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93" w:rsidRPr="00880A45" w:rsidRDefault="008D4793" w:rsidP="008D4793">
      <w:pPr>
        <w:spacing w:line="360" w:lineRule="auto"/>
        <w:jc w:val="right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 xml:space="preserve">Środa Wlkp., dnia </w:t>
      </w:r>
      <w:r w:rsidR="002175A9" w:rsidRPr="00880A45">
        <w:rPr>
          <w:rFonts w:ascii="Times New Roman" w:hAnsi="Times New Roman" w:cs="Times New Roman"/>
        </w:rPr>
        <w:t>1</w:t>
      </w:r>
      <w:r w:rsidR="007F7D74" w:rsidRPr="00880A45">
        <w:rPr>
          <w:rFonts w:ascii="Times New Roman" w:hAnsi="Times New Roman" w:cs="Times New Roman"/>
        </w:rPr>
        <w:t>5</w:t>
      </w:r>
      <w:r w:rsidR="002175A9" w:rsidRPr="00880A45">
        <w:rPr>
          <w:rFonts w:ascii="Times New Roman" w:hAnsi="Times New Roman" w:cs="Times New Roman"/>
        </w:rPr>
        <w:t xml:space="preserve"> lipca</w:t>
      </w:r>
      <w:r w:rsidRPr="00880A45">
        <w:rPr>
          <w:rFonts w:ascii="Times New Roman" w:hAnsi="Times New Roman" w:cs="Times New Roman"/>
        </w:rPr>
        <w:t xml:space="preserve"> 2016 r. </w:t>
      </w:r>
    </w:p>
    <w:p w:rsidR="008D4793" w:rsidRPr="00880A45" w:rsidRDefault="008D4793" w:rsidP="008D4793">
      <w:pPr>
        <w:spacing w:line="360" w:lineRule="auto"/>
        <w:rPr>
          <w:rFonts w:ascii="Times New Roman" w:hAnsi="Times New Roman" w:cs="Times New Roman"/>
          <w:b/>
        </w:rPr>
      </w:pPr>
    </w:p>
    <w:p w:rsidR="008D4793" w:rsidRPr="00880A45" w:rsidRDefault="008D4793" w:rsidP="008D47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 xml:space="preserve">WYJAŚNIENIA DO ZAPYTAŃ WYKONAWCY W POSTĘPOWANIU </w:t>
      </w:r>
      <w:r w:rsidRPr="00880A45">
        <w:rPr>
          <w:rFonts w:ascii="Times New Roman" w:hAnsi="Times New Roman" w:cs="Times New Roman"/>
          <w:b/>
        </w:rPr>
        <w:br/>
        <w:t>W SPRAWIE UDZIELENIA ZAMÓWIENIA PUBLICZNEGO</w:t>
      </w:r>
    </w:p>
    <w:p w:rsidR="008D4793" w:rsidRPr="00880A45" w:rsidRDefault="008D4793" w:rsidP="008D4793">
      <w:pPr>
        <w:pStyle w:val="Nagwek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80A45">
        <w:rPr>
          <w:rFonts w:eastAsia="Calibri"/>
          <w:b w:val="0"/>
          <w:sz w:val="24"/>
          <w:szCs w:val="24"/>
          <w:lang w:eastAsia="en-US"/>
        </w:rPr>
        <w:t>prowadzonym w trybie przetargu nieograniczonego pn</w:t>
      </w:r>
      <w:r w:rsidRPr="00880A45">
        <w:rPr>
          <w:b w:val="0"/>
          <w:sz w:val="24"/>
          <w:szCs w:val="24"/>
        </w:rPr>
        <w:t xml:space="preserve">: </w:t>
      </w:r>
      <w:r w:rsidRPr="00880A45">
        <w:rPr>
          <w:sz w:val="24"/>
          <w:szCs w:val="24"/>
        </w:rPr>
        <w:t>„</w:t>
      </w:r>
      <w:r w:rsidR="002175A9" w:rsidRPr="00880A45">
        <w:rPr>
          <w:iCs/>
          <w:sz w:val="24"/>
          <w:szCs w:val="24"/>
        </w:rPr>
        <w:t>zakup aparatu ultrasonograficznego w systemie ratalnym.</w:t>
      </w:r>
      <w:r w:rsidRPr="00880A45">
        <w:rPr>
          <w:sz w:val="24"/>
          <w:szCs w:val="24"/>
        </w:rPr>
        <w:t>”</w:t>
      </w:r>
    </w:p>
    <w:p w:rsidR="008D4793" w:rsidRPr="00880A45" w:rsidRDefault="008D4793" w:rsidP="008D47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0A45">
        <w:rPr>
          <w:rFonts w:ascii="Times New Roman" w:hAnsi="Times New Roman" w:cs="Times New Roman"/>
          <w:b/>
          <w:sz w:val="22"/>
          <w:szCs w:val="22"/>
        </w:rPr>
        <w:t>Przez:</w:t>
      </w:r>
    </w:p>
    <w:p w:rsidR="008D4793" w:rsidRPr="00880A45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Szpital Średzki Sp. z o.o.</w:t>
      </w:r>
    </w:p>
    <w:p w:rsidR="008D4793" w:rsidRPr="00880A45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z siedzibą w Środzie Wlkp.</w:t>
      </w:r>
    </w:p>
    <w:p w:rsidR="008D4793" w:rsidRPr="00880A45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ul. Żwirki i Wigury 10</w:t>
      </w:r>
    </w:p>
    <w:p w:rsidR="008D4793" w:rsidRPr="00880A45" w:rsidRDefault="008D4793" w:rsidP="008D479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63-000 Środa Wielkopolska</w:t>
      </w:r>
    </w:p>
    <w:p w:rsidR="008D4793" w:rsidRPr="00880A45" w:rsidRDefault="008D479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 xml:space="preserve">Działając na podstawie art. 38 ust.1 z dnia 29 stycznia 2004 roku – Prawo zamówień publicznych niniejszym udzielam wyjaśnień na następujące pytanie dotyczące treści specyfikacji istotnych warunków zamówienia: </w:t>
      </w:r>
    </w:p>
    <w:p w:rsidR="008D4793" w:rsidRPr="00880A45" w:rsidRDefault="008D4793" w:rsidP="007422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D4793" w:rsidRPr="00880A45" w:rsidRDefault="008D479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7054DA" w:rsidRPr="00880A45" w:rsidRDefault="007054DA" w:rsidP="003350BB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„</w:t>
      </w:r>
      <w:r w:rsidR="00DC1EC2" w:rsidRPr="00880A45">
        <w:rPr>
          <w:rFonts w:ascii="Times New Roman" w:hAnsi="Times New Roman" w:cs="Times New Roman"/>
          <w:bCs/>
        </w:rPr>
        <w:t>Prosimy Zamawiającego o dopuszczenie kalkulacji ceny oferty z uwzględnieniem ostatniej raty wyrównawczej w przypadku ceny oferty niepodzielnej na równe raty.</w:t>
      </w:r>
      <w:r w:rsidRPr="00880A45">
        <w:rPr>
          <w:rFonts w:ascii="Times New Roman" w:hAnsi="Times New Roman" w:cs="Times New Roman"/>
        </w:rPr>
        <w:t>”</w:t>
      </w:r>
    </w:p>
    <w:p w:rsidR="007054DA" w:rsidRPr="00880A45" w:rsidRDefault="007054DA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B11443" w:rsidRPr="00880A45" w:rsidRDefault="00364B02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D73C99" w:rsidRPr="00880A45" w:rsidRDefault="00D73C99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443" w:rsidRPr="00880A45" w:rsidRDefault="00B1144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443" w:rsidRPr="00880A45" w:rsidRDefault="000E05F0" w:rsidP="003350BB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wyrażenie zgody na wliczenie w cenę oferty kosztu ubezpieczenia na pierwsze 12 miesięcy od podpisania protokołu zdawczo-odbiorczego, natomiast za kolejne okresy refakturowania kosztu ubezpieczenia w cyklach rocznych. Żaden z ubezpieczycieli nie jest w stanie określić Wykonawcom stawki ubezpieczenia jaka będzie obowiązywać za np. 6 lat. A żaden z Wykonawców nie jest w stanie oszacować kosztu ubezpieczenia na tak długi okres czasu.   Pozytywna odpowiedź wpłynie również korzystnie na porównywalność złożonych ofert przetargowych.”</w:t>
      </w:r>
    </w:p>
    <w:p w:rsidR="00B11443" w:rsidRPr="00880A45" w:rsidRDefault="00B11443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437DF5" w:rsidRPr="00880A45" w:rsidRDefault="00364B02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 xml:space="preserve">Wykonawca powinien wliczyć w cenę oferty koszty ubezpieczenia na </w:t>
      </w:r>
      <w:r w:rsidRPr="00880A45">
        <w:rPr>
          <w:rFonts w:ascii="Times New Roman" w:hAnsi="Times New Roman" w:cs="Times New Roman"/>
          <w:bCs/>
        </w:rPr>
        <w:t>pierwsze 12 miesięcy od podpisania protokołu zdawczo-odbiorczeg</w:t>
      </w:r>
      <w:r w:rsidR="00ED278D" w:rsidRPr="00880A45">
        <w:rPr>
          <w:rFonts w:ascii="Times New Roman" w:hAnsi="Times New Roman" w:cs="Times New Roman"/>
          <w:bCs/>
        </w:rPr>
        <w:t>o, natomiast za kolejne okresy Zamawiający zobowiązuje się ubezpieczyć przedmiot umowy we własnym zakresie.</w:t>
      </w:r>
    </w:p>
    <w:p w:rsidR="00364B02" w:rsidRPr="00880A45" w:rsidRDefault="00364B02" w:rsidP="00364B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437DF5" w:rsidRPr="00880A45" w:rsidRDefault="00437DF5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880A45" w:rsidRDefault="00437DF5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437DF5" w:rsidRPr="00880A45" w:rsidRDefault="000E05F0" w:rsidP="003350BB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zmianę treści pkt. 8 załącznika nr 1 i dodanie zdania: „Kolejne raty będą płatne na koniec każdego miesiąca począwszy od miesiąca następującego po miesiącu płatności pierwszej raty.”</w:t>
      </w:r>
    </w:p>
    <w:p w:rsidR="00437DF5" w:rsidRPr="00880A45" w:rsidRDefault="00437DF5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ED278D" w:rsidRPr="00880A45" w:rsidRDefault="00ED278D" w:rsidP="00ED27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437DF5" w:rsidRPr="00880A45" w:rsidRDefault="00437DF5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880A45" w:rsidRDefault="00437DF5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437DF5" w:rsidRPr="00880A45" w:rsidRDefault="000E05F0" w:rsidP="003350BB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potwierdzenie, iż poprzez zapewnienie  przez Wykonawcę serwisu pogwarancyjnego Zamawiający rozumie wskazanie przez Wykonawcę punktu serwisowego, który będzie pełnił serwis pogwarancyjny na koszt i ryzyko Zamawiającego.”</w:t>
      </w:r>
    </w:p>
    <w:p w:rsidR="00437DF5" w:rsidRPr="00880A45" w:rsidRDefault="00437DF5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185CB2" w:rsidRPr="00880A45" w:rsidRDefault="00185CB2" w:rsidP="00185C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Tak. Zamawiający dokona stosownej modyfikacji treści SIWZ.</w:t>
      </w:r>
    </w:p>
    <w:p w:rsidR="00437DF5" w:rsidRPr="00880A45" w:rsidRDefault="00437DF5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37DF5" w:rsidRPr="00880A45" w:rsidRDefault="00437DF5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437DF5" w:rsidRPr="00880A45" w:rsidRDefault="000E05F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zmianę zapisów §4 ust. 7 i dostosowanie ich do zapisów pkt. 7 i 8 załącznika nr 1 do SIWZ oraz nadanie mu brzmienia: „Płatność pierwszej raty nastąpi do ostatniego dnia miesiąca w miesiącu kalendarzowym, po którym nastąpiła dostawa sprzętu. Kolejne raty będą płatne na koniec każdego miesiąca począwszy od miesiąca następującego po miesiącu płatności pierwszej raty.”</w:t>
      </w:r>
    </w:p>
    <w:p w:rsidR="00437DF5" w:rsidRPr="00880A45" w:rsidRDefault="00437DF5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185CB2" w:rsidRPr="00880A45" w:rsidRDefault="00185CB2" w:rsidP="00185C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0E05F0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zmianę treści §4 ust. 8 i nadanie mu brzmienia: „Poszczególne raty uiszczane będą zgodnie z harmonogramem spłat ratalnych, na podstawie jednej faktury VAT, przelewem na rachunek bankowy Wykonawcy w terminie wskazanym w ust. 7 niniejszego paragrafu”. Pragniemy zauważyć, iż nie ma możliwości fakturowania częściowego z uwagi na niepodzielny przedmiot zamówienia.</w:t>
      </w:r>
      <w:r w:rsidR="00C92563" w:rsidRPr="00880A45">
        <w:rPr>
          <w:rFonts w:ascii="Times New Roman" w:hAnsi="Times New Roman" w:cs="Times New Roman"/>
        </w:rPr>
        <w:t>”</w:t>
      </w:r>
    </w:p>
    <w:p w:rsidR="00C92563" w:rsidRPr="00880A45" w:rsidRDefault="00C92563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185CB2" w:rsidRPr="00880A45" w:rsidRDefault="00185CB2" w:rsidP="00185C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0A45">
        <w:rPr>
          <w:rFonts w:ascii="Times New Roman" w:hAnsi="Times New Roman" w:cs="Times New Roman"/>
          <w:color w:val="auto"/>
        </w:rPr>
        <w:lastRenderedPageBreak/>
        <w:t>„</w:t>
      </w:r>
      <w:r w:rsidR="000E05F0" w:rsidRPr="00880A45">
        <w:rPr>
          <w:rFonts w:ascii="Times New Roman" w:hAnsi="Times New Roman" w:cs="Times New Roman"/>
          <w:bCs/>
        </w:rPr>
        <w:t>Czy Zamawiający przez odsetki ustawowe, o których mowa w § 4 ust. 10 oraz §5 ust. 4 wzoru umowy rozumie odsetki za opóźnienie w płatności określone w ustawie z dnia 8 marca 2013 roku o terminach zapłaty w transakcjach handlowych? W przypadku odpowiedzi negatywnej, pragniemy poinformować, iż na podstawie art. 13 ustawy o terminach zapłaty w transakcjach handlowych postanowienia umowy wyłączające lub ograniczające uprawnienia wierzyciela lub obowiązki dłużnika do naliczania odsetek za opóźnienie z niniejszej ustawy są nieważne, zatem zapisy art. 8 ustawy stosuje się odpowiednio.</w:t>
      </w:r>
      <w:r w:rsidRPr="00880A45">
        <w:rPr>
          <w:rFonts w:ascii="Times New Roman" w:hAnsi="Times New Roman" w:cs="Times New Roman"/>
          <w:color w:val="auto"/>
        </w:rPr>
        <w:t>”</w:t>
      </w:r>
    </w:p>
    <w:p w:rsidR="00C92563" w:rsidRPr="00880A45" w:rsidRDefault="00C92563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Zamawiającego:</w:t>
      </w:r>
    </w:p>
    <w:p w:rsidR="00185CB2" w:rsidRPr="00880A45" w:rsidRDefault="00185CB2" w:rsidP="00185C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Tak. 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E80B28" w:rsidP="003350BB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45">
        <w:rPr>
          <w:rFonts w:ascii="Times New Roman" w:hAnsi="Times New Roman" w:cs="Times New Roman"/>
          <w:bCs/>
          <w:sz w:val="24"/>
          <w:szCs w:val="24"/>
        </w:rPr>
        <w:t>„Prosimy Zamawiającego o zmianę zapisu § 5 ust. 7 wzoru umowy na następujący: „Naliczenie przez Zamawiającego kary umownej następuje przez sporządzenie noty księgowej wraz z pisemnym uzasadnieniem oraz terminem zapłaty nie krótszym niż 7 dni od daty jej otrzymania”. Pozytywna odpowiedź Zamawiającego będzie miała korzystny wpływ na wysokość zaoferowanej ceny.”</w:t>
      </w:r>
    </w:p>
    <w:p w:rsidR="00742281" w:rsidRPr="00880A45" w:rsidRDefault="00742281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Zamawiającego:</w:t>
      </w:r>
    </w:p>
    <w:p w:rsidR="00CE6FF8" w:rsidRPr="00880A45" w:rsidRDefault="00CE6FF8" w:rsidP="00CE6F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E80B28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„Zgodnie z zasadą równości stron umowy Prosimy Zamawiającego o wprowadzenie do wzoru umowy kary obciążającej Zamawiającego na rzecz Wykonawcy za nieuzasadnione zerwanie umowy z winy Zamawiającego w wysokości analogicznej jak w §5 ust. 2.</w:t>
      </w:r>
      <w:r w:rsidR="00C92563" w:rsidRPr="00880A45">
        <w:rPr>
          <w:rFonts w:ascii="Times New Roman" w:hAnsi="Times New Roman" w:cs="Times New Roman"/>
        </w:rPr>
        <w:t>”</w:t>
      </w:r>
    </w:p>
    <w:p w:rsidR="00C92563" w:rsidRPr="00880A45" w:rsidRDefault="00C92563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Zamawiającego:</w:t>
      </w:r>
    </w:p>
    <w:p w:rsidR="00C92563" w:rsidRPr="00880A45" w:rsidRDefault="00CE6FF8" w:rsidP="003350BB">
      <w:pPr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 xml:space="preserve">Zamawiający nie wyraża zgody. 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880A45" w:rsidRDefault="00E80B28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0A45">
        <w:rPr>
          <w:rFonts w:ascii="Times New Roman" w:hAnsi="Times New Roman" w:cs="Times New Roman"/>
          <w:bCs/>
        </w:rPr>
        <w:t>„Z uwagi na miarkowanie kar umownych prosimy Zamawiającego o zmniejszenie kary umownej zawartej w §5 ust. 2 do 5%.</w:t>
      </w:r>
      <w:r w:rsidR="00C92563" w:rsidRPr="00880A45">
        <w:rPr>
          <w:rFonts w:ascii="Times New Roman" w:hAnsi="Times New Roman" w:cs="Times New Roman"/>
          <w:color w:val="auto"/>
        </w:rPr>
        <w:t>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B13539" w:rsidRPr="00880A45" w:rsidRDefault="00B13539" w:rsidP="00B135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E80B28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„Z uwagi na miarkowanie kar umownych prosimy Zamawiającego o zmianę treści §5 ust. 8 i nadanie mu brzmienia: „Strony zastrzegają sobie prawo dochodzenia odszkodowania za szkody przewyższające kary umowne. W sytuacji, gdy kary umowne nie pokryją szkody, Stronom przysługuje prawo o dochodzenie odszkodowania na zasadach ogólnych.”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C92563" w:rsidRPr="00880A45" w:rsidRDefault="0099508B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lastRenderedPageBreak/>
        <w:t>Zamawiający nie wyraża zgody.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880A45" w:rsidRDefault="00AD117C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0A45">
        <w:rPr>
          <w:rFonts w:ascii="Times New Roman" w:hAnsi="Times New Roman" w:cs="Times New Roman"/>
          <w:bCs/>
        </w:rPr>
        <w:t>„Prosimy Zamawiającego o wprowadzenie do umowy zapisu: „Z chwilą podpisania przez Strony protokołu zdawczo-odbiorczego, na Zamawiającym spoczywa odpowiedzialność za wszelkie uszkodzenia przedmiotu zamówienia</w:t>
      </w:r>
      <w:r w:rsidR="00C92563" w:rsidRPr="00880A45">
        <w:rPr>
          <w:rFonts w:ascii="Times New Roman" w:hAnsi="Times New Roman" w:cs="Times New Roman"/>
          <w:color w:val="auto"/>
        </w:rPr>
        <w:t>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color w:val="auto"/>
        </w:rPr>
        <w:t xml:space="preserve"> </w:t>
      </w: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99508B" w:rsidRPr="00880A45" w:rsidRDefault="0099508B" w:rsidP="00995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AD117C" w:rsidRPr="00880A45" w:rsidRDefault="00AD117C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2C7622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odpowiedź, czy z uwagi na ratalną formę płatności Zamawiający wyraża zgodę na ustanowienie zastawu rejestrowego na przedmiocie Zamówienia na rzecz Wykonawcy?”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99508B" w:rsidRPr="00880A45" w:rsidRDefault="0099508B" w:rsidP="00995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2C7622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odpowiedź, czy z uwagi na ratalną formę płatności Zamawiający wyraża zgodę na ustanowienie zastawu rejestrowego na przedmiocie Zamówienia na rzecz instytucji finansowej?</w:t>
      </w:r>
      <w:r w:rsidR="00C92563" w:rsidRPr="00880A45">
        <w:rPr>
          <w:rFonts w:ascii="Times New Roman" w:hAnsi="Times New Roman" w:cs="Times New Roman"/>
        </w:rPr>
        <w:t>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99508B" w:rsidRPr="00880A45" w:rsidRDefault="0099508B" w:rsidP="00995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2C7622" w:rsidP="003350B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o potwierdzenie, że Zamawiający zawrze umowę zastawu rejestrowego na przedmiocie zamówienia w terminie do 30 dni od daty podpisania protokołu odbioru.</w:t>
      </w:r>
      <w:r w:rsidR="00C92563" w:rsidRPr="00880A45">
        <w:rPr>
          <w:rFonts w:ascii="Times New Roman" w:hAnsi="Times New Roman" w:cs="Times New Roman"/>
        </w:rPr>
        <w:t>”.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99508B" w:rsidRPr="00880A45" w:rsidRDefault="0099508B" w:rsidP="009950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 xml:space="preserve">Zamawiający </w:t>
      </w:r>
      <w:r w:rsidR="001C78BF" w:rsidRPr="00880A45">
        <w:rPr>
          <w:rFonts w:ascii="Times New Roman" w:hAnsi="Times New Roman" w:cs="Times New Roman"/>
          <w:bCs/>
        </w:rPr>
        <w:t>potwierdza</w:t>
      </w:r>
      <w:r w:rsidRPr="00880A45">
        <w:rPr>
          <w:rFonts w:ascii="Times New Roman" w:hAnsi="Times New Roman" w:cs="Times New Roman"/>
          <w:bCs/>
        </w:rPr>
        <w:t>. Zamawiający dokona stosownej modyfikacji treści SIWZ.</w:t>
      </w:r>
    </w:p>
    <w:p w:rsidR="002C7622" w:rsidRPr="00880A45" w:rsidRDefault="002C7622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880A45" w:rsidRDefault="002C7622" w:rsidP="001C78BF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45">
        <w:rPr>
          <w:rFonts w:ascii="Times New Roman" w:hAnsi="Times New Roman" w:cs="Times New Roman"/>
          <w:bCs/>
          <w:sz w:val="24"/>
          <w:szCs w:val="24"/>
        </w:rPr>
        <w:t>„Prosimy o potwierdzenie, że Zamawiający pokryje koszt ustanowienia zabezpieczenia.”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C92563" w:rsidRPr="00880A45" w:rsidRDefault="001C78BF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0A45">
        <w:rPr>
          <w:rFonts w:ascii="Times New Roman" w:hAnsi="Times New Roman" w:cs="Times New Roman"/>
          <w:color w:val="000000" w:themeColor="text1"/>
        </w:rPr>
        <w:t>Zamawiający nie pokryje kosztów ustanowienia zabezpieczenia.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C92563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0A45">
        <w:rPr>
          <w:rFonts w:ascii="Times New Roman" w:hAnsi="Times New Roman" w:cs="Times New Roman"/>
          <w:bCs/>
        </w:rPr>
        <w:lastRenderedPageBreak/>
        <w:t>„</w:t>
      </w:r>
      <w:r w:rsidR="002C7622" w:rsidRPr="00880A45">
        <w:rPr>
          <w:rFonts w:ascii="Times New Roman" w:hAnsi="Times New Roman" w:cs="Times New Roman"/>
          <w:bCs/>
        </w:rPr>
        <w:t>Prosimy o potwierdzenie, że Zamawiający zawrze umowę zastawu na wzorze zaproponowanym przez Wykonawcę.</w:t>
      </w:r>
      <w:r w:rsidRPr="00880A45">
        <w:rPr>
          <w:rFonts w:ascii="Times New Roman" w:hAnsi="Times New Roman" w:cs="Times New Roman"/>
          <w:bCs/>
        </w:rPr>
        <w:t>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1C78BF" w:rsidRPr="00880A45" w:rsidRDefault="001C78BF" w:rsidP="001C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wyrażenie zgody na zawarcie umowy przewłaszczenia obowiązującej do czasu ustanowienia zastawu rejestrowego.”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C92563" w:rsidRPr="00880A45" w:rsidRDefault="001C78BF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Zamawiający nie wyraża zgody.</w:t>
      </w:r>
    </w:p>
    <w:p w:rsidR="00C92563" w:rsidRPr="00880A45" w:rsidRDefault="00C92563" w:rsidP="003350BB">
      <w:pPr>
        <w:spacing w:line="360" w:lineRule="auto"/>
        <w:jc w:val="both"/>
        <w:rPr>
          <w:rFonts w:ascii="Times New Roman" w:hAnsi="Times New Roman" w:cs="Times New Roman"/>
        </w:rPr>
      </w:pP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B11990" w:rsidP="003350BB">
      <w:pPr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o odpowiedź czy w przypadku ustanowienia zastawu rejestrowego Zamawiający wyraża zgodę na cesję praw z polisy ubezpieczeniowej do kwoty stanowiącej równowartość przedmiotu zamówienia wskazanego w §3 ustęp 1 wzoru umowy?</w:t>
      </w:r>
      <w:r w:rsidR="002033BD" w:rsidRPr="00880A45">
        <w:rPr>
          <w:rFonts w:ascii="Times New Roman" w:hAnsi="Times New Roman" w:cs="Times New Roman"/>
        </w:rPr>
        <w:t>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7C121D" w:rsidRPr="00880A45" w:rsidRDefault="007C121D" w:rsidP="007C12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C92563" w:rsidRPr="00880A45" w:rsidRDefault="00C92563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C92563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odpowiedź, czy Zamawiający wyraża zgodę na ustanowienie zabezpieczenia w postaci weksla in blanco wraz z deklaracją wekslową na rzecz Wykonawcy?”</w:t>
      </w:r>
    </w:p>
    <w:p w:rsidR="00C92563" w:rsidRPr="00880A45" w:rsidRDefault="00C92563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7C121D" w:rsidRPr="00880A45" w:rsidRDefault="007C121D" w:rsidP="007C12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odpowiedź, czy Zamawiający wyraża zgodę na ustanowienie zabezpieczenia w postaci weksla in blanco wraz z deklaracją wekslową na rzecz instytucji finansowej?”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7C121D" w:rsidRPr="00880A45" w:rsidRDefault="007C121D" w:rsidP="007C12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0A45">
        <w:rPr>
          <w:rFonts w:ascii="Times New Roman" w:hAnsi="Times New Roman" w:cs="Times New Roman"/>
          <w:bCs/>
        </w:rPr>
        <w:t>„Prosimy o odpowiedź, czy Zamawiający wyraża zgodę aby weksel i deklaracja były wzorami Wykonawcy?</w:t>
      </w:r>
      <w:r w:rsidRPr="00880A45">
        <w:rPr>
          <w:rFonts w:ascii="Times New Roman" w:hAnsi="Times New Roman" w:cs="Times New Roman"/>
          <w:color w:val="auto"/>
        </w:rPr>
        <w:t>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color w:val="auto"/>
        </w:rPr>
        <w:t xml:space="preserve"> </w:t>
      </w: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B11990" w:rsidRPr="00880A45" w:rsidRDefault="007C121D" w:rsidP="007C12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lastRenderedPageBreak/>
        <w:t>Zamawiający nie wyraża zgodę. Zamawiający dokona stosownej modyfikacji treści SIWZ i w umowie dołączy wzór weksla in blanco wraz z deklaracją wekslową.</w:t>
      </w: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Zamawiającego o potwierdzenie, że Zamawiający przekaże weksel In blanco wraz deklaracją w dniu podpisania umowy.”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EB064C" w:rsidRPr="00880A45" w:rsidRDefault="00EB064C" w:rsidP="00EB0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wyraża zgodę. Zamawiający dokona stosownej modyfikacji treści SIWZ.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„Prosimy o informację, jaka część majątku trwałego wykazywanego w aktywach Zamawiającego stanowi jego własność (nie jest przedmiotem dzierżawy, leasingu).</w:t>
      </w:r>
      <w:r w:rsidRPr="00880A45">
        <w:rPr>
          <w:rFonts w:ascii="Times New Roman" w:hAnsi="Times New Roman" w:cs="Times New Roman"/>
        </w:rPr>
        <w:t>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B11990" w:rsidRPr="00880A45" w:rsidRDefault="00EB064C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Wszystkie części majątku trwałego Zamawiającego stanowią jego własność.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„Prosimy Zamawiającego o wyrażenie zgody na wprowadzenie do umowy zapisu o możliwości postawienia zobowiązania wynikającego z niniejszej umowy w stan natychmiastowej wymagalności w przypadku nierealizowania zobowiązań wynikających z dostawy przez Zamawiającego.  Proponujemy poniższy zapis:</w:t>
      </w:r>
    </w:p>
    <w:p w:rsidR="00B11990" w:rsidRPr="00880A45" w:rsidRDefault="00B11990" w:rsidP="003350B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 xml:space="preserve"> „Opóźnienie w zapłacie całości bądź części którejkolwiek raty przekraczające 30 dni skutkować będzie powstaniem po stronie Wykonawcy prawa do postawienia kwoty ceny w stan natychmiastowej wymagalności oraz żądania zapłaty całości niespłaconej ceny”</w:t>
      </w:r>
    </w:p>
    <w:p w:rsidR="00B11990" w:rsidRPr="00880A45" w:rsidRDefault="00B11990" w:rsidP="003350B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Jeżeli Zamawiający zechce wprowadzić inny niż 30 dn</w:t>
      </w:r>
      <w:r w:rsidR="003350BB" w:rsidRPr="00880A45">
        <w:rPr>
          <w:rFonts w:ascii="Times New Roman" w:hAnsi="Times New Roman" w:cs="Times New Roman"/>
          <w:bCs/>
        </w:rPr>
        <w:t xml:space="preserve">iowy termin wspomniany powyżej, </w:t>
      </w:r>
      <w:r w:rsidRPr="00880A45">
        <w:rPr>
          <w:rFonts w:ascii="Times New Roman" w:hAnsi="Times New Roman" w:cs="Times New Roman"/>
          <w:bCs/>
        </w:rPr>
        <w:t>prosimy o jego wskazanie.</w:t>
      </w:r>
      <w:r w:rsidRPr="00880A45">
        <w:rPr>
          <w:rFonts w:ascii="Times New Roman" w:hAnsi="Times New Roman" w:cs="Times New Roman"/>
        </w:rPr>
        <w:t>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B11990" w:rsidRPr="00880A45" w:rsidRDefault="00EB064C" w:rsidP="00EB0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Zamawiający przewiduje 60 dniowy termin. Zamawiający dokona stosownej modyfikacji treści SIWZ.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B11990" w:rsidRPr="00880A45" w:rsidRDefault="00B11990" w:rsidP="003350BB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45">
        <w:rPr>
          <w:rFonts w:ascii="Times New Roman" w:hAnsi="Times New Roman" w:cs="Times New Roman"/>
          <w:bCs/>
          <w:sz w:val="24"/>
          <w:szCs w:val="24"/>
        </w:rPr>
        <w:t>„Prosimy Zamawiającego o potwierdzenie, iż wraz z kolejnymi modyfikacjami wzoru umowy na etapie pytań Wykonawców, Zamawiający będzie każdorazowo zamieszczał aktualny wzór umowy.”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AB5B36" w:rsidRPr="00880A45" w:rsidRDefault="00AB5B36" w:rsidP="00AB5B3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color w:val="000000" w:themeColor="text1"/>
        </w:rPr>
        <w:lastRenderedPageBreak/>
        <w:t>Zamawiający potwierdza. Zamawiający zamieści taki wzór na stronie internetowej Zamawiającego.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0A45">
        <w:rPr>
          <w:rFonts w:ascii="Times New Roman" w:hAnsi="Times New Roman" w:cs="Times New Roman"/>
          <w:bCs/>
        </w:rPr>
        <w:t>„</w:t>
      </w:r>
      <w:r w:rsidRPr="00880A45">
        <w:rPr>
          <w:rFonts w:ascii="Times New Roman" w:hAnsi="Times New Roman" w:cs="Times New Roman"/>
        </w:rPr>
        <w:t>Prosimy Zamawiającego o odpowiedź czy wyraża zgodę, aby weksel i deklaracja były wzorami Wykonawcy.</w:t>
      </w:r>
      <w:r w:rsidRPr="00880A45">
        <w:rPr>
          <w:rFonts w:ascii="Times New Roman" w:hAnsi="Times New Roman" w:cs="Times New Roman"/>
          <w:bCs/>
        </w:rPr>
        <w:t>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80A45">
        <w:rPr>
          <w:rFonts w:ascii="Times New Roman" w:hAnsi="Times New Roman" w:cs="Times New Roman"/>
          <w:b/>
          <w:color w:val="auto"/>
        </w:rPr>
        <w:t>Wyjaśnienia Zamawiającego</w:t>
      </w:r>
    </w:p>
    <w:p w:rsidR="00B11990" w:rsidRPr="00880A45" w:rsidRDefault="00AB5B36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</w:rPr>
        <w:t>Zamawiający zamieści swój wzór weksla i deklaracji.</w:t>
      </w: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„</w:t>
      </w:r>
      <w:r w:rsidRPr="00880A45">
        <w:rPr>
          <w:rFonts w:ascii="Times New Roman" w:hAnsi="Times New Roman" w:cs="Times New Roman"/>
        </w:rPr>
        <w:t>Prosimy Zamawiającego o potwierdzenie, że na prośbę Wykonawcy Zamawiający przekaże weksel In blanco wraz deklaracją w dniu podpisania umowy. W przypadku odpowiedzi odmownej prosimy o wskazanie kiedy Zamawiający przekaże Wykonawcy weksel wraz z deklaracją.</w:t>
      </w:r>
      <w:r w:rsidRPr="00880A45">
        <w:rPr>
          <w:rFonts w:ascii="Times New Roman" w:hAnsi="Times New Roman" w:cs="Times New Roman"/>
          <w:bCs/>
        </w:rPr>
        <w:t>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B11990" w:rsidRPr="00880A45" w:rsidRDefault="00AB5B36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 xml:space="preserve">Zamawiający przekaże weksel In blanco wraz deklaracją w dniu podpisania umowy. </w:t>
      </w:r>
    </w:p>
    <w:p w:rsidR="00B11990" w:rsidRPr="00880A45" w:rsidRDefault="00850DDD" w:rsidP="003350BB">
      <w:pPr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Zamawiający dokona stosownej modyfikacji treści SIWZ.</w:t>
      </w: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880A45">
        <w:rPr>
          <w:rFonts w:ascii="Times New Roman" w:hAnsi="Times New Roman" w:cs="Times New Roman"/>
          <w:bCs/>
        </w:rPr>
        <w:t>„</w:t>
      </w:r>
      <w:r w:rsidRPr="00880A45">
        <w:rPr>
          <w:rFonts w:ascii="Times New Roman" w:hAnsi="Times New Roman" w:cs="Times New Roman"/>
        </w:rPr>
        <w:t>Prosimy Zamawiającego o udostępnienie Wykonawcom jako załącznik do odpowiedzi lub na stronie internetowej następujących dokumentów: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Umowy Spółki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Odpisów Regon, NIP, KRS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Bilansu, rachunku wyników za dwa ostatnie lata i okres bieżący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Wykazu czynnych umów kredytowych (z wyszczególnieniem: instytucji finansującej, kwoty, terminu spłaty, zabezpieczenia)</w:t>
      </w:r>
      <w:r w:rsidR="0083406A">
        <w:rPr>
          <w:rFonts w:ascii="Times New Roman" w:hAnsi="Times New Roman" w:cs="Times New Roman"/>
        </w:rPr>
        <w:t xml:space="preserve"> 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Struktury czasowej należności i zobowiązań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Zaświadczeń o niezaleganiu w ZUS i US nie starszych niż 1 miesiąc</w:t>
      </w:r>
    </w:p>
    <w:p w:rsidR="00B11990" w:rsidRPr="00880A45" w:rsidRDefault="00B11990" w:rsidP="003350B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CIT - u za 2014/2015r”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B11990" w:rsidRPr="00880A45" w:rsidRDefault="00850DDD" w:rsidP="003350BB">
      <w:pPr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t>Zamawiający dokona st</w:t>
      </w:r>
      <w:r w:rsidR="0083406A">
        <w:rPr>
          <w:rFonts w:ascii="Times New Roman" w:hAnsi="Times New Roman" w:cs="Times New Roman"/>
          <w:bCs/>
        </w:rPr>
        <w:t>osownej modyfikacji treści SIWZ, ze wskazaniem, że szpital nie posiada czynnych umów kredytowych, a zaświadczenia o niezaleganiu w ZUS i US przekazane zostaną Wykonawcy przy zawieraniu umowy.</w:t>
      </w:r>
      <w:bookmarkStart w:id="0" w:name="_GoBack"/>
      <w:bookmarkEnd w:id="0"/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1990" w:rsidRPr="00880A45" w:rsidRDefault="00B11990" w:rsidP="003350B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80A45">
        <w:rPr>
          <w:rFonts w:ascii="Times New Roman" w:hAnsi="Times New Roman" w:cs="Times New Roman"/>
          <w:b/>
        </w:rPr>
        <w:t>Pytanie Wykonawcy:</w:t>
      </w:r>
    </w:p>
    <w:p w:rsidR="00B11990" w:rsidRPr="00880A45" w:rsidRDefault="00B11990" w:rsidP="003350B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Cs/>
        </w:rPr>
        <w:lastRenderedPageBreak/>
        <w:t>„</w:t>
      </w:r>
      <w:r w:rsidR="005E5828" w:rsidRPr="00880A45">
        <w:rPr>
          <w:rFonts w:ascii="Times New Roman" w:hAnsi="Times New Roman" w:cs="Times New Roman"/>
        </w:rPr>
        <w:t>Prosimy Zamawiającego o informację ile posiada łóżek zakontraktowanych przez NFZ.</w:t>
      </w:r>
      <w:r w:rsidRPr="00880A45">
        <w:rPr>
          <w:rFonts w:ascii="Times New Roman" w:hAnsi="Times New Roman" w:cs="Times New Roman"/>
          <w:bCs/>
        </w:rPr>
        <w:t>”</w:t>
      </w:r>
    </w:p>
    <w:p w:rsidR="00B11443" w:rsidRPr="00880A45" w:rsidRDefault="00B11990" w:rsidP="003350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  <w:b/>
        </w:rPr>
        <w:t>Wyjaśnienia Zamawiającego</w:t>
      </w:r>
    </w:p>
    <w:p w:rsidR="007054DA" w:rsidRPr="007054DA" w:rsidRDefault="00414306" w:rsidP="007054DA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0A45">
        <w:rPr>
          <w:rFonts w:ascii="Times New Roman" w:hAnsi="Times New Roman" w:cs="Times New Roman"/>
        </w:rPr>
        <w:t>Zamawiający</w:t>
      </w:r>
      <w:r w:rsidR="00850DDD" w:rsidRPr="00880A45">
        <w:rPr>
          <w:rFonts w:ascii="Times New Roman" w:hAnsi="Times New Roman" w:cs="Times New Roman"/>
        </w:rPr>
        <w:t xml:space="preserve"> posiada 129 łóżek zgłoszonych do wojewody.</w:t>
      </w:r>
    </w:p>
    <w:p w:rsidR="007054DA" w:rsidRPr="00717681" w:rsidRDefault="007054DA" w:rsidP="007054DA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sectPr w:rsidR="007054DA" w:rsidRPr="00717681" w:rsidSect="00CD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5A1"/>
    <w:multiLevelType w:val="hybridMultilevel"/>
    <w:tmpl w:val="1F820D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71D"/>
    <w:multiLevelType w:val="hybridMultilevel"/>
    <w:tmpl w:val="4E9E5746"/>
    <w:lvl w:ilvl="0" w:tplc="D0CA4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57F6F0F"/>
    <w:multiLevelType w:val="hybridMultilevel"/>
    <w:tmpl w:val="DB04ABDA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F27EC"/>
    <w:multiLevelType w:val="hybridMultilevel"/>
    <w:tmpl w:val="7DFA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3"/>
    <w:rsid w:val="00093FDE"/>
    <w:rsid w:val="000E05F0"/>
    <w:rsid w:val="00122377"/>
    <w:rsid w:val="00156B00"/>
    <w:rsid w:val="00185CB2"/>
    <w:rsid w:val="001C78BF"/>
    <w:rsid w:val="001D3FEA"/>
    <w:rsid w:val="002033BD"/>
    <w:rsid w:val="0021059A"/>
    <w:rsid w:val="002175A9"/>
    <w:rsid w:val="002520E4"/>
    <w:rsid w:val="002617F1"/>
    <w:rsid w:val="002C354C"/>
    <w:rsid w:val="002C7622"/>
    <w:rsid w:val="003053C5"/>
    <w:rsid w:val="003350BB"/>
    <w:rsid w:val="00364B02"/>
    <w:rsid w:val="003661BB"/>
    <w:rsid w:val="00391A1E"/>
    <w:rsid w:val="003D328B"/>
    <w:rsid w:val="00407EEF"/>
    <w:rsid w:val="00414306"/>
    <w:rsid w:val="004271E0"/>
    <w:rsid w:val="00437DF5"/>
    <w:rsid w:val="00441951"/>
    <w:rsid w:val="0047706B"/>
    <w:rsid w:val="00517EBC"/>
    <w:rsid w:val="00524E7E"/>
    <w:rsid w:val="005D7FC9"/>
    <w:rsid w:val="005E5828"/>
    <w:rsid w:val="006926B3"/>
    <w:rsid w:val="006C1089"/>
    <w:rsid w:val="007054DA"/>
    <w:rsid w:val="007220C5"/>
    <w:rsid w:val="00742281"/>
    <w:rsid w:val="00747857"/>
    <w:rsid w:val="0075792E"/>
    <w:rsid w:val="00766FD5"/>
    <w:rsid w:val="007B61B0"/>
    <w:rsid w:val="007C121D"/>
    <w:rsid w:val="007D2F88"/>
    <w:rsid w:val="007F6A53"/>
    <w:rsid w:val="007F7D74"/>
    <w:rsid w:val="00814512"/>
    <w:rsid w:val="0083406A"/>
    <w:rsid w:val="00850DDD"/>
    <w:rsid w:val="008661A3"/>
    <w:rsid w:val="0087207C"/>
    <w:rsid w:val="00880A45"/>
    <w:rsid w:val="008D4793"/>
    <w:rsid w:val="009234BC"/>
    <w:rsid w:val="00954AF7"/>
    <w:rsid w:val="0099508B"/>
    <w:rsid w:val="009A38B4"/>
    <w:rsid w:val="00A06C55"/>
    <w:rsid w:val="00A17875"/>
    <w:rsid w:val="00A67AFD"/>
    <w:rsid w:val="00A9560A"/>
    <w:rsid w:val="00AB1535"/>
    <w:rsid w:val="00AB5B36"/>
    <w:rsid w:val="00AD117C"/>
    <w:rsid w:val="00B11443"/>
    <w:rsid w:val="00B11990"/>
    <w:rsid w:val="00B13539"/>
    <w:rsid w:val="00B236BA"/>
    <w:rsid w:val="00B93FD3"/>
    <w:rsid w:val="00BE29C9"/>
    <w:rsid w:val="00C55B21"/>
    <w:rsid w:val="00C92563"/>
    <w:rsid w:val="00CD6C20"/>
    <w:rsid w:val="00CE6FF8"/>
    <w:rsid w:val="00D73C99"/>
    <w:rsid w:val="00DC1EC2"/>
    <w:rsid w:val="00DD0917"/>
    <w:rsid w:val="00E1401C"/>
    <w:rsid w:val="00E36411"/>
    <w:rsid w:val="00E80B28"/>
    <w:rsid w:val="00EB064C"/>
    <w:rsid w:val="00ED278D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0AC7-AB46-4963-B5BB-6418329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93"/>
    <w:pPr>
      <w:widowControl w:val="0"/>
      <w:suppressAutoHyphens/>
      <w:spacing w:after="0" w:line="240" w:lineRule="auto"/>
    </w:pPr>
    <w:rPr>
      <w:rFonts w:ascii="Thorndale" w:eastAsia="Calibri" w:hAnsi="Thorndale" w:cs="Thorndale"/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D47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47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793"/>
    <w:rPr>
      <w:color w:val="0000FF"/>
      <w:u w:val="single"/>
    </w:rPr>
  </w:style>
  <w:style w:type="paragraph" w:styleId="Bezodstpw">
    <w:name w:val="No Spacing"/>
    <w:uiPriority w:val="1"/>
    <w:qFormat/>
    <w:rsid w:val="008D479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8D4793"/>
    <w:pPr>
      <w:ind w:left="720"/>
      <w:contextualSpacing/>
    </w:pPr>
  </w:style>
  <w:style w:type="paragraph" w:customStyle="1" w:styleId="Tre">
    <w:name w:val="Treść"/>
    <w:rsid w:val="00C925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0FAB-BE9B-4AFC-8E62-702467AA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Środa Wlkp</dc:creator>
  <cp:lastModifiedBy>Biuro Zarządu</cp:lastModifiedBy>
  <cp:revision>3</cp:revision>
  <dcterms:created xsi:type="dcterms:W3CDTF">2016-07-15T06:47:00Z</dcterms:created>
  <dcterms:modified xsi:type="dcterms:W3CDTF">2016-07-15T06:52:00Z</dcterms:modified>
</cp:coreProperties>
</file>