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D7" w:rsidRPr="00EE3928" w:rsidRDefault="001368D7" w:rsidP="001368D7">
      <w:pPr>
        <w:autoSpaceDE w:val="0"/>
        <w:autoSpaceDN w:val="0"/>
        <w:adjustRightInd w:val="0"/>
        <w:spacing w:after="0" w:line="360" w:lineRule="auto"/>
        <w:jc w:val="right"/>
      </w:pPr>
      <w:r w:rsidRPr="00EE3928">
        <w:t xml:space="preserve">Środa Wlkp., dnia </w:t>
      </w:r>
      <w:r w:rsidR="00EE3928">
        <w:t>22 grudnia</w:t>
      </w:r>
      <w:r w:rsidRPr="00EE3928">
        <w:t xml:space="preserve"> 2016 r. </w:t>
      </w:r>
    </w:p>
    <w:p w:rsidR="001368D7" w:rsidRPr="00EE3928" w:rsidRDefault="001368D7" w:rsidP="001368D7">
      <w:pPr>
        <w:autoSpaceDE w:val="0"/>
        <w:autoSpaceDN w:val="0"/>
        <w:adjustRightInd w:val="0"/>
        <w:spacing w:after="0" w:line="360" w:lineRule="auto"/>
        <w:jc w:val="both"/>
      </w:pPr>
      <w:r w:rsidRPr="00EE3928">
        <w:t>ZP/</w:t>
      </w:r>
      <w:r w:rsidR="00EE3928">
        <w:t>23</w:t>
      </w:r>
      <w:r w:rsidRPr="00EE3928">
        <w:t>/16</w:t>
      </w:r>
    </w:p>
    <w:p w:rsidR="001368D7" w:rsidRPr="00EE3928" w:rsidRDefault="001368D7" w:rsidP="001368D7">
      <w:pPr>
        <w:spacing w:line="360" w:lineRule="auto"/>
        <w:jc w:val="center"/>
        <w:rPr>
          <w:b/>
        </w:rPr>
      </w:pPr>
      <w:r w:rsidRPr="00EE3928">
        <w:rPr>
          <w:b/>
        </w:rPr>
        <w:t>ZMIANA TREŚCI SPECYFIKACJI ISTOTNYCH WARUNKÓW ZAMÓWIENIA</w:t>
      </w:r>
    </w:p>
    <w:p w:rsidR="001368D7" w:rsidRPr="00EE3928" w:rsidRDefault="001368D7" w:rsidP="001368D7">
      <w:pPr>
        <w:autoSpaceDE w:val="0"/>
        <w:autoSpaceDN w:val="0"/>
        <w:adjustRightInd w:val="0"/>
        <w:spacing w:after="0" w:line="360" w:lineRule="auto"/>
        <w:jc w:val="both"/>
      </w:pPr>
    </w:p>
    <w:p w:rsidR="001368D7" w:rsidRPr="00EE3928" w:rsidRDefault="001368D7" w:rsidP="001368D7">
      <w:pPr>
        <w:autoSpaceDE w:val="0"/>
        <w:autoSpaceDN w:val="0"/>
        <w:adjustRightInd w:val="0"/>
        <w:spacing w:after="0" w:line="360" w:lineRule="auto"/>
        <w:jc w:val="both"/>
      </w:pPr>
      <w:r w:rsidRPr="00EE3928">
        <w:t>Dotyczy: „</w:t>
      </w:r>
      <w:r w:rsidR="00EE3928" w:rsidRPr="00EE3928">
        <w:t>Zakup w systemie ratalnym urządzeń medycznych stanowiących wyposażenie oddziału Anestezjologii i Intensywnej Terapii”</w:t>
      </w:r>
    </w:p>
    <w:p w:rsidR="001368D7" w:rsidRPr="00EE3928" w:rsidRDefault="001368D7" w:rsidP="001368D7">
      <w:pPr>
        <w:autoSpaceDE w:val="0"/>
        <w:autoSpaceDN w:val="0"/>
        <w:adjustRightInd w:val="0"/>
        <w:spacing w:after="0" w:line="360" w:lineRule="auto"/>
        <w:jc w:val="both"/>
      </w:pPr>
    </w:p>
    <w:p w:rsidR="001368D7" w:rsidRPr="00EE3928" w:rsidRDefault="001368D7" w:rsidP="001368D7">
      <w:pPr>
        <w:autoSpaceDE w:val="0"/>
        <w:autoSpaceDN w:val="0"/>
        <w:adjustRightInd w:val="0"/>
        <w:spacing w:after="0" w:line="360" w:lineRule="auto"/>
      </w:pPr>
      <w:r w:rsidRPr="00EE3928">
        <w:t xml:space="preserve">Na podstawie art. 38 ust. 4 ustawy PZP Zamawiający </w:t>
      </w:r>
    </w:p>
    <w:p w:rsidR="001368D7" w:rsidRPr="00EE3928" w:rsidRDefault="001368D7" w:rsidP="001368D7">
      <w:pPr>
        <w:pStyle w:val="Bezodstpw"/>
        <w:spacing w:line="360" w:lineRule="auto"/>
        <w:jc w:val="center"/>
        <w:rPr>
          <w:b/>
        </w:rPr>
      </w:pPr>
      <w:r w:rsidRPr="00EE3928">
        <w:rPr>
          <w:b/>
        </w:rPr>
        <w:t>Szpital Średzki Sp. z o.o.</w:t>
      </w:r>
    </w:p>
    <w:p w:rsidR="001368D7" w:rsidRPr="00EE3928" w:rsidRDefault="001368D7" w:rsidP="001368D7">
      <w:pPr>
        <w:pStyle w:val="Bezodstpw"/>
        <w:spacing w:line="360" w:lineRule="auto"/>
        <w:jc w:val="center"/>
        <w:rPr>
          <w:b/>
        </w:rPr>
      </w:pPr>
      <w:r w:rsidRPr="00EE3928">
        <w:rPr>
          <w:b/>
        </w:rPr>
        <w:t>z siedzibą w Środzie Wlkp.</w:t>
      </w:r>
    </w:p>
    <w:p w:rsidR="001368D7" w:rsidRPr="00EE3928" w:rsidRDefault="001368D7" w:rsidP="001368D7">
      <w:pPr>
        <w:pStyle w:val="Bezodstpw"/>
        <w:spacing w:line="360" w:lineRule="auto"/>
        <w:jc w:val="center"/>
        <w:rPr>
          <w:b/>
        </w:rPr>
      </w:pPr>
      <w:r w:rsidRPr="00EE3928">
        <w:rPr>
          <w:b/>
        </w:rPr>
        <w:t>ul. Żwirki i Wigury 10</w:t>
      </w:r>
    </w:p>
    <w:p w:rsidR="001368D7" w:rsidRPr="00EE3928" w:rsidRDefault="001368D7" w:rsidP="001368D7">
      <w:pPr>
        <w:pStyle w:val="Bezodstpw"/>
        <w:spacing w:line="360" w:lineRule="auto"/>
        <w:jc w:val="center"/>
        <w:rPr>
          <w:b/>
        </w:rPr>
      </w:pPr>
      <w:r w:rsidRPr="00EE3928">
        <w:rPr>
          <w:b/>
        </w:rPr>
        <w:t>63-000 Środa Wielkopolska</w:t>
      </w:r>
    </w:p>
    <w:p w:rsidR="001368D7" w:rsidRPr="00EE3928" w:rsidRDefault="001368D7" w:rsidP="001368D7">
      <w:pPr>
        <w:autoSpaceDE w:val="0"/>
        <w:autoSpaceDN w:val="0"/>
        <w:adjustRightInd w:val="0"/>
        <w:spacing w:after="0" w:line="360" w:lineRule="auto"/>
      </w:pPr>
      <w:r w:rsidRPr="00EE3928">
        <w:t>dokonuje zmiany treści SIWZ w sposób następujący:</w:t>
      </w:r>
    </w:p>
    <w:p w:rsidR="001368D7" w:rsidRPr="00EE3928" w:rsidRDefault="001368D7" w:rsidP="001368D7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1368D7" w:rsidRPr="00EE3928" w:rsidRDefault="001368D7" w:rsidP="001368D7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EE3928">
        <w:rPr>
          <w:bCs/>
        </w:rPr>
        <w:t>Zmienia się Dział III SIWZ</w:t>
      </w:r>
      <w:r w:rsidR="00EE3928">
        <w:rPr>
          <w:bCs/>
        </w:rPr>
        <w:t xml:space="preserve"> Opis przedmiotu zamówienia</w:t>
      </w:r>
      <w:r w:rsidRPr="00EE3928">
        <w:rPr>
          <w:bCs/>
        </w:rPr>
        <w:t>, który otrzymuje brzmienie:</w:t>
      </w:r>
    </w:p>
    <w:p w:rsidR="001368D7" w:rsidRPr="00EE3928" w:rsidRDefault="001368D7" w:rsidP="001368D7">
      <w:pPr>
        <w:numPr>
          <w:ilvl w:val="0"/>
          <w:numId w:val="3"/>
        </w:numPr>
        <w:suppressAutoHyphens/>
        <w:spacing w:line="360" w:lineRule="auto"/>
        <w:jc w:val="both"/>
        <w:rPr>
          <w:bCs/>
          <w:lang w:eastAsia="pl-PL"/>
        </w:rPr>
      </w:pPr>
      <w:r w:rsidRPr="00EE3928">
        <w:rPr>
          <w:bCs/>
          <w:lang w:eastAsia="pl-PL"/>
        </w:rPr>
        <w:t xml:space="preserve">Wspólny Słownik Zamówień (CPV): </w:t>
      </w:r>
      <w:r w:rsidRPr="00EE3928">
        <w:rPr>
          <w:rStyle w:val="Pogrubienie"/>
        </w:rPr>
        <w:t>33100000-1</w:t>
      </w:r>
    </w:p>
    <w:p w:rsidR="001368D7" w:rsidRPr="00EE3928" w:rsidRDefault="00EE3928" w:rsidP="001368D7">
      <w:pPr>
        <w:pStyle w:val="Tekstpodstawowy"/>
        <w:jc w:val="both"/>
        <w:rPr>
          <w:rFonts w:ascii="Arial" w:hAnsi="Arial" w:cs="Arial"/>
          <w:bCs/>
        </w:rPr>
      </w:pPr>
      <w:r w:rsidRPr="00EE3928">
        <w:rPr>
          <w:rFonts w:ascii="Arial" w:hAnsi="Arial" w:cs="Arial"/>
          <w:bCs/>
        </w:rPr>
        <w:t xml:space="preserve">„1. </w:t>
      </w:r>
      <w:r w:rsidR="001368D7" w:rsidRPr="00EE3928">
        <w:rPr>
          <w:rFonts w:ascii="Arial" w:hAnsi="Arial" w:cs="Arial"/>
          <w:bCs/>
        </w:rPr>
        <w:t>Przedmiotem zamówienia jest zakup urządzeń medycznych dla Oddziału Anestezjologii i Intensywnej Terapii Szpitala Średzkiego Sp. z o.o. w Środzie Wielkopolskiej.</w:t>
      </w:r>
      <w:r w:rsidR="001368D7" w:rsidRPr="00EE3928">
        <w:rPr>
          <w:rFonts w:ascii="Arial" w:hAnsi="Arial" w:cs="Arial"/>
          <w:b/>
          <w:smallCaps/>
        </w:rPr>
        <w:t xml:space="preserve"> </w:t>
      </w:r>
      <w:r w:rsidR="001368D7" w:rsidRPr="00EE3928">
        <w:rPr>
          <w:rFonts w:ascii="Arial" w:hAnsi="Arial" w:cs="Arial"/>
          <w:bCs/>
        </w:rPr>
        <w:t xml:space="preserve">Przedmiot zamówienia podzielony został na dwa zadania. </w:t>
      </w:r>
    </w:p>
    <w:p w:rsidR="001368D7" w:rsidRPr="00EE3928" w:rsidRDefault="001368D7" w:rsidP="001368D7">
      <w:pPr>
        <w:pStyle w:val="Tekstpodstawowy"/>
        <w:jc w:val="both"/>
        <w:rPr>
          <w:rFonts w:ascii="Arial" w:hAnsi="Arial" w:cs="Arial"/>
        </w:rPr>
      </w:pPr>
      <w:r w:rsidRPr="00EE3928">
        <w:rPr>
          <w:rFonts w:ascii="Arial" w:hAnsi="Arial" w:cs="Arial"/>
          <w:bCs/>
        </w:rPr>
        <w:t xml:space="preserve">W ramach zadania nr 1 Wykonawca dostarczy Zamawiającemu następujące urządzenia: kardiomonitory (5 sztuk) z centralą pielęgniarską; pompy infuzyjne wraz z wyposażeniem; </w:t>
      </w:r>
      <w:r w:rsidRPr="00EE3928">
        <w:rPr>
          <w:rFonts w:ascii="Arial" w:hAnsi="Arial" w:cs="Arial"/>
        </w:rPr>
        <w:t xml:space="preserve">respiratory (3 sztuki) z ramieniem układu pacjenta, płucem testowym i podstawą na kółkach; defibrylator; dezynfektor – myjnia (1 sztuka),  dezynfektor WC – myjnia WC (1 sztuka). </w:t>
      </w:r>
    </w:p>
    <w:p w:rsidR="001368D7" w:rsidRPr="00EE3928" w:rsidRDefault="001368D7" w:rsidP="001368D7">
      <w:pPr>
        <w:pStyle w:val="Tekstpodstawowy"/>
        <w:jc w:val="both"/>
        <w:rPr>
          <w:rFonts w:ascii="Arial" w:hAnsi="Arial" w:cs="Arial"/>
          <w:smallCaps/>
        </w:rPr>
      </w:pPr>
      <w:r w:rsidRPr="00EE3928">
        <w:rPr>
          <w:rFonts w:ascii="Arial" w:hAnsi="Arial" w:cs="Arial"/>
        </w:rPr>
        <w:t xml:space="preserve">W ramach zadania nr 2 Wykonawca dostarczy Zamawiającemu następujące urządzenia: </w:t>
      </w:r>
      <w:r w:rsidRPr="00EE3928">
        <w:rPr>
          <w:rFonts w:ascii="Arial" w:hAnsi="Arial" w:cs="Arial"/>
          <w:sz w:val="24"/>
          <w:szCs w:val="24"/>
        </w:rPr>
        <w:t xml:space="preserve">materace przeciwodleżynowe (3 sztuki), wielofunkcyjne łóżka szpitalne z funkcją przechyłów bocznych oraz zintegrowanym systemem pomiaru masy pacjenta (2 sztuki), ssaki elektryczne (2 sztuki), </w:t>
      </w:r>
      <w:r w:rsidRPr="00EE3928">
        <w:rPr>
          <w:rStyle w:val="None"/>
          <w:rFonts w:ascii="Arial" w:hAnsi="Arial" w:cs="Arial"/>
          <w:bCs/>
          <w:sz w:val="24"/>
          <w:szCs w:val="24"/>
        </w:rPr>
        <w:t xml:space="preserve">konwekcyjny system ogrzewania pacjenta podwójnie filtrowanym powietrzem (3 sztuki). </w:t>
      </w:r>
      <w:r w:rsidRPr="00EE3928">
        <w:rPr>
          <w:rFonts w:ascii="Arial" w:hAnsi="Arial" w:cs="Arial"/>
          <w:bCs/>
        </w:rPr>
        <w:t xml:space="preserve">Wykaz parametrów technicznych urządzeń określa załącznik nr 1 do SIWZ. Z kolei warunki finansowe realizacji zamówienia określone zostały w załączniku nr 2 do SIWZ.  </w:t>
      </w:r>
      <w:bookmarkStart w:id="0" w:name="_GoBack"/>
      <w:bookmarkEnd w:id="0"/>
    </w:p>
    <w:p w:rsidR="001368D7" w:rsidRPr="00EE3928" w:rsidRDefault="001368D7" w:rsidP="00EE3928">
      <w:pPr>
        <w:pStyle w:val="Akapitzlist"/>
        <w:numPr>
          <w:ilvl w:val="0"/>
          <w:numId w:val="5"/>
        </w:numPr>
        <w:suppressAutoHyphens/>
        <w:spacing w:line="360" w:lineRule="auto"/>
        <w:contextualSpacing/>
        <w:jc w:val="both"/>
        <w:rPr>
          <w:bCs/>
          <w:lang w:eastAsia="pl-PL"/>
        </w:rPr>
      </w:pPr>
      <w:r w:rsidRPr="00EE3928">
        <w:rPr>
          <w:bCs/>
          <w:lang w:eastAsia="pl-PL"/>
        </w:rPr>
        <w:t>Okres gwarancji poszczególnych urządzeń minimum 12 miesięcy.</w:t>
      </w:r>
    </w:p>
    <w:p w:rsidR="001368D7" w:rsidRPr="00EE3928" w:rsidRDefault="001368D7" w:rsidP="00EE3928">
      <w:pPr>
        <w:pStyle w:val="Akapitzlist"/>
        <w:numPr>
          <w:ilvl w:val="0"/>
          <w:numId w:val="5"/>
        </w:numPr>
        <w:suppressAutoHyphens/>
        <w:spacing w:line="360" w:lineRule="auto"/>
        <w:contextualSpacing/>
        <w:jc w:val="both"/>
        <w:rPr>
          <w:bCs/>
          <w:lang w:eastAsia="pl-PL"/>
        </w:rPr>
      </w:pPr>
      <w:r w:rsidRPr="00EE3928">
        <w:rPr>
          <w:bCs/>
          <w:lang w:eastAsia="pl-PL"/>
        </w:rPr>
        <w:t>Wykonawca zobowiązany jest do dostawy, instalacji oraz uruchomienia przedmiotu zamówienia w siedzibie szpitala, w miejscu wskazanym przez Zamawiającego.</w:t>
      </w:r>
    </w:p>
    <w:p w:rsidR="001368D7" w:rsidRPr="00EE3928" w:rsidRDefault="001368D7" w:rsidP="00EE3928">
      <w:pPr>
        <w:pStyle w:val="Akapitzlist"/>
        <w:numPr>
          <w:ilvl w:val="0"/>
          <w:numId w:val="5"/>
        </w:numPr>
        <w:suppressAutoHyphens/>
        <w:spacing w:line="360" w:lineRule="auto"/>
        <w:contextualSpacing/>
        <w:jc w:val="both"/>
        <w:rPr>
          <w:bCs/>
          <w:lang w:eastAsia="pl-PL"/>
        </w:rPr>
      </w:pPr>
      <w:r w:rsidRPr="00EE3928">
        <w:t>Wykonawca zobowiązany jest założyć dokument - Paszport aparatu - dla każdego urządzenia.</w:t>
      </w:r>
    </w:p>
    <w:p w:rsidR="001368D7" w:rsidRPr="00EE3928" w:rsidRDefault="001368D7" w:rsidP="00EE3928">
      <w:pPr>
        <w:pStyle w:val="Akapitzlist"/>
        <w:numPr>
          <w:ilvl w:val="0"/>
          <w:numId w:val="5"/>
        </w:numPr>
        <w:suppressAutoHyphens/>
        <w:spacing w:line="360" w:lineRule="auto"/>
        <w:contextualSpacing/>
        <w:jc w:val="both"/>
        <w:rPr>
          <w:bCs/>
          <w:lang w:eastAsia="pl-PL"/>
        </w:rPr>
      </w:pPr>
      <w:r w:rsidRPr="00EE3928">
        <w:t>Dostarczony sprzęt musi być w pełni nowy i nieużywany wcześniej, np. jako wersja demonstracyjna.</w:t>
      </w:r>
    </w:p>
    <w:p w:rsidR="001368D7" w:rsidRPr="00EE3928" w:rsidRDefault="001368D7" w:rsidP="00EE3928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</w:pPr>
      <w:r w:rsidRPr="00EE3928">
        <w:lastRenderedPageBreak/>
        <w:t>Dostarczone Zamawiającemu urządzenia spełniać muszą właściwe, ustalone w obowiązujących przepisach prawa wymagania odnośnie dopuszczenia do użytkowania przedmiotowych wyrobów i urządzeń w polskich zakładach opieki zdrowotnej.</w:t>
      </w:r>
    </w:p>
    <w:p w:rsidR="001368D7" w:rsidRPr="00EE3928" w:rsidRDefault="001368D7" w:rsidP="00EE3928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</w:pPr>
      <w:r w:rsidRPr="00EE3928">
        <w:t>Wykonanie przedmiotu zamówienia przez Wykonawcę potwierdzone będzie protokołem odbioru przedmiotu zamówienia.</w:t>
      </w:r>
    </w:p>
    <w:p w:rsidR="001368D7" w:rsidRPr="00EE3928" w:rsidRDefault="001368D7" w:rsidP="00EE3928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</w:pPr>
      <w:r w:rsidRPr="00EE3928">
        <w:t>Wykonawca dostarczy Zamawiającemu wraz z przedmiotem zamówienia następujące dokumenty: dla każdego urządzenia - Kartę gwarancyjną w języku polskim, Instrukcję użytkowania w język polskim.</w:t>
      </w:r>
    </w:p>
    <w:p w:rsidR="001368D7" w:rsidRPr="00EE3928" w:rsidRDefault="001368D7" w:rsidP="00EE3928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Cs/>
          <w:lang w:eastAsia="pl-PL"/>
        </w:rPr>
      </w:pPr>
      <w:r w:rsidRPr="00EE3928">
        <w:rPr>
          <w:bCs/>
          <w:lang w:eastAsia="pl-PL"/>
        </w:rPr>
        <w:t>Wskazanie znaków towarowych, patentów lub pochodzenia, źródła lub szczególnego procesu, odniesienia do norm, europejskich ocen technicznych, aprobat, specyfikacji technicznych i systemów referencji technicznych.</w:t>
      </w:r>
    </w:p>
    <w:p w:rsidR="001368D7" w:rsidRPr="00EE3928" w:rsidRDefault="001368D7" w:rsidP="001368D7">
      <w:pPr>
        <w:pStyle w:val="Akapitzlist"/>
        <w:suppressAutoHyphens/>
        <w:spacing w:after="0" w:line="360" w:lineRule="auto"/>
        <w:ind w:left="675"/>
        <w:jc w:val="both"/>
        <w:rPr>
          <w:bCs/>
          <w:lang w:eastAsia="pl-PL"/>
        </w:rPr>
      </w:pPr>
      <w:r w:rsidRPr="00EE3928">
        <w:rPr>
          <w:bCs/>
          <w:lang w:eastAsia="pl-PL"/>
        </w:rPr>
        <w:t>Ilekroć w niniejszej SIWZ lub w jakichkolwiek dokumentach stanowiących załączniki do niniejszej SIWZ przedmiot zamówienia został opisany przez wskazanie znaków towarowych, patentów lub pochodzenia, źródła lub szczególnego procesu, w takim przypadku w/w wskazania traktować należy jako podane przykładowo, a Zamawiający dopuszcza zastosowanie rozwiązań równoważnych.</w:t>
      </w:r>
    </w:p>
    <w:p w:rsidR="001368D7" w:rsidRPr="00EE3928" w:rsidRDefault="001368D7" w:rsidP="001368D7">
      <w:pPr>
        <w:pStyle w:val="Akapitzlist"/>
        <w:suppressAutoHyphens/>
        <w:spacing w:after="0" w:line="360" w:lineRule="auto"/>
        <w:ind w:left="675"/>
        <w:jc w:val="both"/>
        <w:rPr>
          <w:bCs/>
          <w:lang w:eastAsia="pl-PL"/>
        </w:rPr>
      </w:pPr>
      <w:r w:rsidRPr="00EE3928">
        <w:rPr>
          <w:bCs/>
          <w:lang w:eastAsia="pl-PL"/>
        </w:rPr>
        <w:t>Ilekroć w niniejszej SIWZ lub w jakichkolwiek dokumentach stanowiących załączniki do niniejszej SIWZ przedmiot zamówienia został opisany przez odniesienie do norm, europejskich ocen technicznych, aprobat, specyfikacji technicznych i systemów referencji technicznych, zamawiający dopuszcza rozwiązania równoważne opisywanym.</w:t>
      </w:r>
    </w:p>
    <w:p w:rsidR="00EE3928" w:rsidRDefault="001368D7" w:rsidP="00EE3928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Cs/>
          <w:lang w:eastAsia="pl-PL"/>
        </w:rPr>
      </w:pPr>
      <w:r w:rsidRPr="00EE3928">
        <w:rPr>
          <w:bCs/>
          <w:lang w:eastAsia="pl-PL"/>
        </w:rPr>
        <w:t>Zamawiający do niniejszej SIWZ załączył wzór umowy (Załącznik nr 7 do SIWZ), która zostanie podpisana z wybranym Wykonawcą.</w:t>
      </w:r>
      <w:r w:rsidR="00EE3928" w:rsidRPr="00EE3928">
        <w:rPr>
          <w:bCs/>
          <w:lang w:eastAsia="pl-PL"/>
        </w:rPr>
        <w:t>”</w:t>
      </w:r>
    </w:p>
    <w:p w:rsidR="00EE3928" w:rsidRPr="00EE3928" w:rsidRDefault="00EE3928" w:rsidP="00EE3928">
      <w:pPr>
        <w:pStyle w:val="Akapitzlist"/>
        <w:suppressAutoHyphens/>
        <w:spacing w:after="0" w:line="360" w:lineRule="auto"/>
        <w:ind w:left="720"/>
        <w:contextualSpacing/>
        <w:jc w:val="both"/>
        <w:rPr>
          <w:bCs/>
          <w:lang w:eastAsia="pl-PL"/>
        </w:rPr>
      </w:pPr>
    </w:p>
    <w:p w:rsidR="001368D7" w:rsidRPr="00EE3928" w:rsidRDefault="001368D7" w:rsidP="00EE3928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EE3928">
        <w:t>Załą</w:t>
      </w:r>
      <w:r w:rsidRPr="00EE3928">
        <w:rPr>
          <w:bCs/>
        </w:rPr>
        <w:t xml:space="preserve">cznik nr </w:t>
      </w:r>
      <w:r w:rsidRPr="00EE3928">
        <w:rPr>
          <w:bCs/>
        </w:rPr>
        <w:t>1</w:t>
      </w:r>
      <w:r w:rsidRPr="00EE3928">
        <w:rPr>
          <w:bCs/>
        </w:rPr>
        <w:t xml:space="preserve"> do SIWZ Parametry techniczne, otrzymuje nowe brzmienie, określone w załączniku nr 1 do niniejszej zmiany treści SIWZ, wyszczególnionym w odrębnym pliku .</w:t>
      </w:r>
      <w:proofErr w:type="spellStart"/>
      <w:r w:rsidRPr="00EE3928">
        <w:rPr>
          <w:bCs/>
        </w:rPr>
        <w:t>doc</w:t>
      </w:r>
      <w:proofErr w:type="spellEnd"/>
      <w:r w:rsidRPr="00EE3928">
        <w:rPr>
          <w:bCs/>
        </w:rPr>
        <w:t xml:space="preserve"> pn. Załącznik nr </w:t>
      </w:r>
      <w:r w:rsidRPr="00EE3928">
        <w:rPr>
          <w:bCs/>
        </w:rPr>
        <w:t>1</w:t>
      </w:r>
      <w:r w:rsidRPr="00EE3928">
        <w:rPr>
          <w:bCs/>
        </w:rPr>
        <w:t xml:space="preserve"> do SIWZ Parametry techniczne_zal_1_do_zmiany_treści_SIWZ </w:t>
      </w:r>
      <w:proofErr w:type="spellStart"/>
      <w:r w:rsidRPr="00EE3928">
        <w:rPr>
          <w:bCs/>
        </w:rPr>
        <w:t>ver</w:t>
      </w:r>
      <w:proofErr w:type="spellEnd"/>
      <w:r w:rsidRPr="00EE3928">
        <w:rPr>
          <w:bCs/>
        </w:rPr>
        <w:t xml:space="preserve">. </w:t>
      </w:r>
      <w:r w:rsidRPr="00EE3928">
        <w:rPr>
          <w:bCs/>
        </w:rPr>
        <w:t>22</w:t>
      </w:r>
      <w:r w:rsidRPr="00EE3928">
        <w:rPr>
          <w:bCs/>
        </w:rPr>
        <w:t>.1</w:t>
      </w:r>
      <w:r w:rsidRPr="00EE3928">
        <w:rPr>
          <w:bCs/>
        </w:rPr>
        <w:t>2</w:t>
      </w:r>
      <w:r w:rsidRPr="00EE3928">
        <w:rPr>
          <w:bCs/>
        </w:rPr>
        <w:t>.2016.</w:t>
      </w:r>
    </w:p>
    <w:p w:rsidR="001368D7" w:rsidRPr="00EE3928" w:rsidRDefault="001368D7" w:rsidP="00EE3928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EE3928">
        <w:rPr>
          <w:bCs/>
        </w:rPr>
        <w:t xml:space="preserve">Załącznik nr </w:t>
      </w:r>
      <w:r w:rsidRPr="00EE3928">
        <w:rPr>
          <w:bCs/>
        </w:rPr>
        <w:t>2</w:t>
      </w:r>
      <w:r w:rsidRPr="00EE3928">
        <w:rPr>
          <w:bCs/>
        </w:rPr>
        <w:t xml:space="preserve"> do SIWZ Warunki finansowe realizacji zamówienia, otrzymuje nowe brzmienie, określone w załączniku nr </w:t>
      </w:r>
      <w:r w:rsidRPr="00EE3928">
        <w:rPr>
          <w:bCs/>
        </w:rPr>
        <w:t>2</w:t>
      </w:r>
      <w:r w:rsidRPr="00EE3928">
        <w:rPr>
          <w:bCs/>
        </w:rPr>
        <w:t xml:space="preserve"> do niniejszej zmiany treści SIWZ, wyszczególnionym w odrębnym pliku .</w:t>
      </w:r>
      <w:proofErr w:type="spellStart"/>
      <w:r w:rsidRPr="00EE3928">
        <w:rPr>
          <w:bCs/>
        </w:rPr>
        <w:t>doc</w:t>
      </w:r>
      <w:proofErr w:type="spellEnd"/>
      <w:r w:rsidRPr="00EE3928">
        <w:rPr>
          <w:bCs/>
        </w:rPr>
        <w:t xml:space="preserve"> pn. Załącznik nr </w:t>
      </w:r>
      <w:r w:rsidRPr="00EE3928">
        <w:rPr>
          <w:bCs/>
        </w:rPr>
        <w:t>2</w:t>
      </w:r>
      <w:r w:rsidRPr="00EE3928">
        <w:rPr>
          <w:bCs/>
        </w:rPr>
        <w:t xml:space="preserve"> do SIWZ Warunki finansowe realizacji zamówienia_zal_</w:t>
      </w:r>
      <w:r w:rsidRPr="00EE3928">
        <w:rPr>
          <w:bCs/>
        </w:rPr>
        <w:t>2</w:t>
      </w:r>
      <w:r w:rsidRPr="00EE3928">
        <w:rPr>
          <w:bCs/>
        </w:rPr>
        <w:t xml:space="preserve">_do_zmiany_treści_SIWZ </w:t>
      </w:r>
      <w:proofErr w:type="spellStart"/>
      <w:r w:rsidRPr="00EE3928">
        <w:rPr>
          <w:bCs/>
        </w:rPr>
        <w:t>ver</w:t>
      </w:r>
      <w:proofErr w:type="spellEnd"/>
      <w:r w:rsidRPr="00EE3928">
        <w:rPr>
          <w:bCs/>
        </w:rPr>
        <w:t>. 22.12.2016.</w:t>
      </w:r>
    </w:p>
    <w:p w:rsidR="001368D7" w:rsidRPr="00EE3928" w:rsidRDefault="001368D7" w:rsidP="00EE3928">
      <w:pPr>
        <w:pStyle w:val="Akapitzlist"/>
        <w:numPr>
          <w:ilvl w:val="0"/>
          <w:numId w:val="6"/>
        </w:numPr>
        <w:spacing w:line="360" w:lineRule="auto"/>
        <w:jc w:val="both"/>
      </w:pPr>
      <w:r w:rsidRPr="00EE3928">
        <w:rPr>
          <w:bCs/>
        </w:rPr>
        <w:t>Pozostała treść SIWZ nie ulega zmianie.</w:t>
      </w:r>
      <w:r w:rsidRPr="00EE3928">
        <w:rPr>
          <w:rFonts w:eastAsia="Times New Roman"/>
          <w:lang w:eastAsia="pl-PL"/>
        </w:rPr>
        <w:t xml:space="preserve"> </w:t>
      </w:r>
      <w:r w:rsidRPr="00EE3928">
        <w:t>Niniejsze zmiany są wiążące dla Wykonawców, w związku z czym muszą być uwzględnione w treści składanej oferty.</w:t>
      </w:r>
    </w:p>
    <w:p w:rsidR="001368D7" w:rsidRPr="00EE3928" w:rsidRDefault="001368D7" w:rsidP="001368D7"/>
    <w:p w:rsidR="00081D42" w:rsidRPr="00EE3928" w:rsidRDefault="00081D42"/>
    <w:sectPr w:rsidR="00081D42" w:rsidRPr="00EE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11"/>
    <w:multiLevelType w:val="hybridMultilevel"/>
    <w:tmpl w:val="C594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4031"/>
    <w:multiLevelType w:val="hybridMultilevel"/>
    <w:tmpl w:val="201E8ACC"/>
    <w:lvl w:ilvl="0" w:tplc="9508C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0F73"/>
    <w:multiLevelType w:val="hybridMultilevel"/>
    <w:tmpl w:val="B40A5BC0"/>
    <w:lvl w:ilvl="0" w:tplc="D1FAE9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576E3"/>
    <w:multiLevelType w:val="multilevel"/>
    <w:tmpl w:val="19180DA4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5" w:hanging="1800"/>
      </w:pPr>
      <w:rPr>
        <w:rFonts w:hint="default"/>
      </w:rPr>
    </w:lvl>
  </w:abstractNum>
  <w:abstractNum w:abstractNumId="4" w15:restartNumberingAfterBreak="0">
    <w:nsid w:val="64D50B7E"/>
    <w:multiLevelType w:val="hybridMultilevel"/>
    <w:tmpl w:val="201E8ACC"/>
    <w:lvl w:ilvl="0" w:tplc="9508C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63D59"/>
    <w:multiLevelType w:val="multilevel"/>
    <w:tmpl w:val="5AA4D40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D7"/>
    <w:rsid w:val="00004FD5"/>
    <w:rsid w:val="00081D42"/>
    <w:rsid w:val="001368D7"/>
    <w:rsid w:val="00274679"/>
    <w:rsid w:val="006C2B18"/>
    <w:rsid w:val="00E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9993"/>
  <w15:chartTrackingRefBased/>
  <w15:docId w15:val="{3630D9E9-0EED-4E92-91B7-D6014A26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68D7"/>
    <w:pPr>
      <w:spacing w:after="20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D5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FD5"/>
    <w:rPr>
      <w:rFonts w:ascii="Arial" w:eastAsiaTheme="majorEastAsia" w:hAnsi="Arial" w:cstheme="majorBidi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368D7"/>
    <w:pPr>
      <w:ind w:left="708"/>
    </w:pPr>
  </w:style>
  <w:style w:type="paragraph" w:styleId="Bezodstpw">
    <w:name w:val="No Spacing"/>
    <w:qFormat/>
    <w:rsid w:val="001368D7"/>
    <w:pPr>
      <w:spacing w:after="0" w:line="240" w:lineRule="auto"/>
    </w:pPr>
    <w:rPr>
      <w:rFonts w:ascii="Arial" w:eastAsia="Calibri" w:hAnsi="Arial" w:cs="Aria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368D7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unhideWhenUsed/>
    <w:rsid w:val="001368D7"/>
    <w:pPr>
      <w:spacing w:after="120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D7"/>
    <w:rPr>
      <w:rFonts w:ascii="Calibri" w:eastAsia="Times New Roman" w:hAnsi="Calibri" w:cs="Times New Roman"/>
      <w:lang w:eastAsia="pl-PL" w:bidi="en-US"/>
    </w:rPr>
  </w:style>
  <w:style w:type="character" w:styleId="Pogrubienie">
    <w:name w:val="Strong"/>
    <w:uiPriority w:val="22"/>
    <w:qFormat/>
    <w:rsid w:val="001368D7"/>
    <w:rPr>
      <w:b/>
      <w:bCs/>
    </w:rPr>
  </w:style>
  <w:style w:type="character" w:customStyle="1" w:styleId="None">
    <w:name w:val="None"/>
    <w:rsid w:val="0013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2016-12-22T17:27:00Z</dcterms:created>
  <dcterms:modified xsi:type="dcterms:W3CDTF">2016-12-22T17:32:00Z</dcterms:modified>
</cp:coreProperties>
</file>