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794606" w14:textId="77777777" w:rsidR="002328CD" w:rsidRPr="003F7280" w:rsidRDefault="002328CD" w:rsidP="00DD7F11">
      <w:pPr>
        <w:autoSpaceDE w:val="0"/>
        <w:autoSpaceDN w:val="0"/>
        <w:adjustRightInd w:val="0"/>
        <w:spacing w:line="360" w:lineRule="auto"/>
        <w:ind w:right="72"/>
        <w:jc w:val="both"/>
        <w:rPr>
          <w:rFonts w:asciiTheme="majorHAnsi" w:hAnsiTheme="majorHAnsi" w:cs="Arial"/>
          <w:b/>
          <w:bCs/>
        </w:rPr>
      </w:pPr>
    </w:p>
    <w:p w14:paraId="29802075" w14:textId="77777777" w:rsidR="002328CD" w:rsidRPr="003F7280" w:rsidRDefault="002328CD" w:rsidP="00DD7F11">
      <w:pPr>
        <w:autoSpaceDE w:val="0"/>
        <w:autoSpaceDN w:val="0"/>
        <w:adjustRightInd w:val="0"/>
        <w:spacing w:line="360" w:lineRule="auto"/>
        <w:ind w:right="72"/>
        <w:jc w:val="both"/>
        <w:rPr>
          <w:rFonts w:asciiTheme="majorHAnsi" w:hAnsiTheme="majorHAnsi" w:cs="Arial"/>
          <w:bCs/>
        </w:rPr>
      </w:pPr>
    </w:p>
    <w:p w14:paraId="76BD4764" w14:textId="77777777" w:rsidR="00F52C21" w:rsidRPr="003F7280" w:rsidRDefault="00F52C21" w:rsidP="00F52C21">
      <w:pPr>
        <w:jc w:val="center"/>
        <w:rPr>
          <w:rFonts w:ascii="Times New Roman" w:hAnsi="Times New Roman" w:cs="Times New Roman"/>
        </w:rPr>
      </w:pPr>
      <w:r w:rsidRPr="003F7280">
        <w:rPr>
          <w:rFonts w:ascii="Times New Roman" w:hAnsi="Times New Roman" w:cs="Times New Roman"/>
        </w:rPr>
        <w:t xml:space="preserve">Zamawiający: </w:t>
      </w:r>
    </w:p>
    <w:p w14:paraId="5668B70C" w14:textId="77777777" w:rsidR="00F52C21" w:rsidRPr="003F7280" w:rsidRDefault="00F52C21" w:rsidP="00F52C21">
      <w:pPr>
        <w:jc w:val="center"/>
        <w:rPr>
          <w:rFonts w:ascii="Times New Roman" w:hAnsi="Times New Roman" w:cs="Times New Roman"/>
        </w:rPr>
      </w:pPr>
      <w:r w:rsidRPr="003F7280">
        <w:rPr>
          <w:rFonts w:ascii="Times New Roman" w:hAnsi="Times New Roman" w:cs="Times New Roman"/>
        </w:rPr>
        <w:t xml:space="preserve">Szpital Średzki Sp. z o.o. </w:t>
      </w:r>
    </w:p>
    <w:p w14:paraId="0A431A9C" w14:textId="77777777" w:rsidR="00F52C21" w:rsidRPr="003F7280" w:rsidRDefault="00F52C21" w:rsidP="00F52C21">
      <w:pPr>
        <w:jc w:val="center"/>
        <w:rPr>
          <w:rFonts w:ascii="Times New Roman" w:hAnsi="Times New Roman" w:cs="Times New Roman"/>
        </w:rPr>
      </w:pPr>
      <w:r w:rsidRPr="003F7280">
        <w:rPr>
          <w:rFonts w:ascii="Times New Roman" w:hAnsi="Times New Roman" w:cs="Times New Roman"/>
        </w:rPr>
        <w:t>z siedzibą w Środzie Wielkopolskiej</w:t>
      </w:r>
    </w:p>
    <w:p w14:paraId="4B607E94" w14:textId="77777777" w:rsidR="00F52C21" w:rsidRPr="003F7280" w:rsidRDefault="00F52C21" w:rsidP="00F52C21">
      <w:pPr>
        <w:jc w:val="center"/>
        <w:rPr>
          <w:rFonts w:ascii="Times New Roman" w:hAnsi="Times New Roman" w:cs="Times New Roman"/>
        </w:rPr>
      </w:pPr>
      <w:r w:rsidRPr="003F7280">
        <w:rPr>
          <w:rFonts w:ascii="Times New Roman" w:hAnsi="Times New Roman" w:cs="Times New Roman"/>
        </w:rPr>
        <w:t>ul. Żwirki i Wigury 10</w:t>
      </w:r>
    </w:p>
    <w:p w14:paraId="4FE4DE8A" w14:textId="77777777" w:rsidR="00F52C21" w:rsidRPr="003F7280" w:rsidRDefault="00F52C21" w:rsidP="00F52C21">
      <w:pPr>
        <w:jc w:val="center"/>
        <w:rPr>
          <w:rFonts w:ascii="Times New Roman" w:hAnsi="Times New Roman" w:cs="Times New Roman"/>
        </w:rPr>
      </w:pPr>
      <w:r w:rsidRPr="003F7280">
        <w:rPr>
          <w:rFonts w:ascii="Times New Roman" w:hAnsi="Times New Roman" w:cs="Times New Roman"/>
        </w:rPr>
        <w:t>63-000 Środa Wielkopolska</w:t>
      </w:r>
    </w:p>
    <w:p w14:paraId="1A3A27C1" w14:textId="77777777" w:rsidR="00F52C21" w:rsidRPr="003F7280" w:rsidRDefault="00F52C21" w:rsidP="00F52C21">
      <w:pPr>
        <w:ind w:left="113"/>
        <w:jc w:val="center"/>
        <w:rPr>
          <w:rFonts w:ascii="Times New Roman" w:hAnsi="Times New Roman" w:cs="Times New Roman"/>
        </w:rPr>
      </w:pPr>
      <w:r w:rsidRPr="003F7280">
        <w:rPr>
          <w:rFonts w:ascii="Times New Roman" w:hAnsi="Times New Roman" w:cs="Times New Roman"/>
        </w:rPr>
        <w:t>tel.: 61 285-40-31</w:t>
      </w:r>
    </w:p>
    <w:p w14:paraId="4413E5DD" w14:textId="77777777" w:rsidR="00F52C21" w:rsidRPr="003F7280" w:rsidRDefault="00F52C21" w:rsidP="00F52C21">
      <w:pPr>
        <w:ind w:left="113"/>
        <w:jc w:val="center"/>
        <w:rPr>
          <w:rFonts w:ascii="Times New Roman" w:hAnsi="Times New Roman" w:cs="Times New Roman"/>
        </w:rPr>
      </w:pPr>
      <w:r w:rsidRPr="003F7280">
        <w:rPr>
          <w:rFonts w:ascii="Times New Roman" w:hAnsi="Times New Roman" w:cs="Times New Roman"/>
        </w:rPr>
        <w:t>fax: 61 285 36 45</w:t>
      </w:r>
    </w:p>
    <w:p w14:paraId="4A662574" w14:textId="77777777" w:rsidR="00F52C21" w:rsidRPr="003F7280" w:rsidRDefault="00F52C21" w:rsidP="00F52C21">
      <w:pPr>
        <w:ind w:left="113"/>
        <w:jc w:val="center"/>
        <w:rPr>
          <w:rFonts w:ascii="Times New Roman" w:hAnsi="Times New Roman" w:cs="Times New Roman"/>
        </w:rPr>
      </w:pPr>
    </w:p>
    <w:p w14:paraId="4BB7A8A2" w14:textId="77777777" w:rsidR="00F52C21" w:rsidRPr="003F7280" w:rsidRDefault="00F52C21" w:rsidP="00F52C21">
      <w:pPr>
        <w:jc w:val="center"/>
        <w:rPr>
          <w:rFonts w:ascii="Times New Roman" w:hAnsi="Times New Roman" w:cs="Times New Roman"/>
        </w:rPr>
      </w:pPr>
    </w:p>
    <w:p w14:paraId="5FCD325B" w14:textId="77777777" w:rsidR="00F52C21" w:rsidRPr="003F7280" w:rsidRDefault="00F52C21" w:rsidP="00F52C21">
      <w:pPr>
        <w:jc w:val="center"/>
        <w:rPr>
          <w:rFonts w:ascii="Times New Roman" w:hAnsi="Times New Roman" w:cs="Times New Roman"/>
        </w:rPr>
      </w:pPr>
      <w:r w:rsidRPr="003F7280">
        <w:rPr>
          <w:rFonts w:ascii="Times New Roman" w:hAnsi="Times New Roman" w:cs="Times New Roman"/>
        </w:rPr>
        <w:t>Specyfikacja Istotnych Warunków Zamówienia (dalej: SIWZ)</w:t>
      </w:r>
    </w:p>
    <w:p w14:paraId="5E11AF4A" w14:textId="77777777" w:rsidR="00F52C21" w:rsidRPr="003F7280" w:rsidRDefault="00F52C21" w:rsidP="00F52C21">
      <w:pPr>
        <w:jc w:val="center"/>
        <w:rPr>
          <w:rFonts w:ascii="Times New Roman" w:hAnsi="Times New Roman" w:cs="Times New Roman"/>
        </w:rPr>
      </w:pPr>
      <w:r w:rsidRPr="003F7280">
        <w:rPr>
          <w:rFonts w:ascii="Times New Roman" w:hAnsi="Times New Roman" w:cs="Times New Roman"/>
        </w:rPr>
        <w:t>w trybie przetargu nieograniczonego</w:t>
      </w:r>
    </w:p>
    <w:p w14:paraId="677E88BD" w14:textId="77777777" w:rsidR="00F52C21" w:rsidRPr="003F7280" w:rsidRDefault="00F52C21" w:rsidP="00F52C21">
      <w:pPr>
        <w:jc w:val="center"/>
        <w:rPr>
          <w:rFonts w:ascii="Times New Roman" w:hAnsi="Times New Roman" w:cs="Times New Roman"/>
        </w:rPr>
      </w:pPr>
      <w:r w:rsidRPr="003F7280">
        <w:rPr>
          <w:rFonts w:ascii="Times New Roman" w:hAnsi="Times New Roman" w:cs="Times New Roman"/>
        </w:rPr>
        <w:t>o wartości poniżej kwot określonych w przepisach wydanych na podstawie art.11 ust. 8</w:t>
      </w:r>
    </w:p>
    <w:p w14:paraId="7C50B936" w14:textId="77777777" w:rsidR="00F52C21" w:rsidRPr="003F7280" w:rsidRDefault="00F52C21" w:rsidP="00F52C21">
      <w:pPr>
        <w:jc w:val="center"/>
        <w:rPr>
          <w:rFonts w:ascii="Times New Roman" w:hAnsi="Times New Roman" w:cs="Times New Roman"/>
          <w:b/>
        </w:rPr>
      </w:pPr>
      <w:r w:rsidRPr="003F7280">
        <w:rPr>
          <w:rFonts w:ascii="Times New Roman" w:hAnsi="Times New Roman" w:cs="Times New Roman"/>
        </w:rPr>
        <w:t>ustawy Prawo zamówień publicznych:</w:t>
      </w:r>
    </w:p>
    <w:p w14:paraId="6D55A574" w14:textId="356E3035" w:rsidR="00F52C21" w:rsidRPr="002559D2" w:rsidRDefault="00F52C21" w:rsidP="002559D2">
      <w:pPr>
        <w:jc w:val="center"/>
        <w:rPr>
          <w:rFonts w:ascii="Times New Roman" w:hAnsi="Times New Roman" w:cs="Times New Roman"/>
          <w:b/>
        </w:rPr>
      </w:pPr>
      <w:r w:rsidRPr="003F7280">
        <w:rPr>
          <w:rFonts w:ascii="Times New Roman" w:hAnsi="Times New Roman" w:cs="Times New Roman"/>
          <w:b/>
        </w:rPr>
        <w:t>„</w:t>
      </w:r>
      <w:r w:rsidR="002559D2">
        <w:rPr>
          <w:rFonts w:ascii="Times New Roman" w:hAnsi="Times New Roman" w:cs="Times New Roman"/>
          <w:b/>
        </w:rPr>
        <w:t xml:space="preserve">Wymiana części pokrycia dachowego wraz z remontem części pomieszczeń poddasza budynku szpitala </w:t>
      </w:r>
      <w:r w:rsidRPr="003F7280">
        <w:rPr>
          <w:rFonts w:ascii="Times New Roman" w:hAnsi="Times New Roman" w:cs="Times New Roman"/>
          <w:b/>
        </w:rPr>
        <w:t>w formule: zaprojektuj i wybuduj”</w:t>
      </w:r>
    </w:p>
    <w:p w14:paraId="09B94602" w14:textId="77777777" w:rsidR="00F52C21" w:rsidRPr="003F7280" w:rsidRDefault="00F52C21" w:rsidP="00F52C21">
      <w:pPr>
        <w:widowControl w:val="0"/>
        <w:ind w:right="-283"/>
        <w:jc w:val="center"/>
        <w:rPr>
          <w:rFonts w:ascii="Arial Narrow" w:hAnsi="Arial Narrow" w:cs="Arial Narrow"/>
          <w:bCs/>
          <w:i/>
        </w:rPr>
      </w:pPr>
      <w:r w:rsidRPr="003F7280">
        <w:rPr>
          <w:rFonts w:ascii="Arial Narrow" w:hAnsi="Arial Narrow" w:cs="Arial Narrow"/>
          <w:bCs/>
          <w:i/>
        </w:rPr>
        <w:t>roboty budowlane</w:t>
      </w:r>
    </w:p>
    <w:p w14:paraId="23BF7FBD" w14:textId="77777777" w:rsidR="00F52C21" w:rsidRPr="003F7280" w:rsidRDefault="00F52C21" w:rsidP="00F52C21">
      <w:pPr>
        <w:autoSpaceDE w:val="0"/>
        <w:jc w:val="center"/>
        <w:rPr>
          <w:rFonts w:ascii="Times New Roman" w:hAnsi="Times New Roman" w:cs="Times New Roman"/>
          <w:b/>
          <w:bCs/>
        </w:rPr>
      </w:pPr>
    </w:p>
    <w:p w14:paraId="0494344E" w14:textId="77777777" w:rsidR="00F52C21" w:rsidRPr="003F7280" w:rsidRDefault="00F52C21" w:rsidP="00F52C21">
      <w:pPr>
        <w:autoSpaceDE w:val="0"/>
        <w:ind w:right="72"/>
        <w:rPr>
          <w:rFonts w:cs="Arial"/>
          <w:b/>
        </w:rPr>
      </w:pPr>
    </w:p>
    <w:p w14:paraId="44A7421E" w14:textId="77777777" w:rsidR="00F52C21" w:rsidRPr="003F7280" w:rsidRDefault="00F52C21" w:rsidP="00F52C21">
      <w:pPr>
        <w:autoSpaceDE w:val="0"/>
        <w:ind w:right="72"/>
        <w:jc w:val="center"/>
        <w:rPr>
          <w:rFonts w:cs="Arial"/>
          <w:b/>
          <w:bCs/>
        </w:rPr>
      </w:pPr>
    </w:p>
    <w:p w14:paraId="51D22EA9" w14:textId="77777777" w:rsidR="00F52C21" w:rsidRPr="003F7280" w:rsidRDefault="00F52C21" w:rsidP="00F52C21">
      <w:pPr>
        <w:autoSpaceDE w:val="0"/>
        <w:ind w:right="72"/>
        <w:jc w:val="center"/>
        <w:rPr>
          <w:rFonts w:cs="Arial"/>
          <w:b/>
          <w:bCs/>
        </w:rPr>
      </w:pPr>
    </w:p>
    <w:p w14:paraId="0754FB84" w14:textId="77777777" w:rsidR="00F52C21" w:rsidRPr="003F7280" w:rsidRDefault="00F52C21" w:rsidP="00F52C21">
      <w:pPr>
        <w:autoSpaceDE w:val="0"/>
        <w:ind w:right="72"/>
        <w:jc w:val="center"/>
        <w:rPr>
          <w:rFonts w:cs="Arial"/>
          <w:b/>
          <w:bCs/>
        </w:rPr>
      </w:pPr>
    </w:p>
    <w:p w14:paraId="62419C91" w14:textId="77777777" w:rsidR="00F52C21" w:rsidRPr="003F7280" w:rsidRDefault="00F52C21" w:rsidP="00F52C21">
      <w:pPr>
        <w:autoSpaceDE w:val="0"/>
        <w:ind w:right="72"/>
        <w:jc w:val="center"/>
        <w:rPr>
          <w:rFonts w:cs="Arial"/>
          <w:b/>
          <w:bCs/>
        </w:rPr>
      </w:pPr>
    </w:p>
    <w:p w14:paraId="0A204790" w14:textId="77777777" w:rsidR="00F52C21" w:rsidRPr="003F7280" w:rsidRDefault="00F52C21" w:rsidP="00F52C21">
      <w:pPr>
        <w:autoSpaceDE w:val="0"/>
        <w:ind w:right="72"/>
        <w:jc w:val="center"/>
        <w:rPr>
          <w:rFonts w:cs="Arial"/>
          <w:b/>
          <w:bCs/>
        </w:rPr>
      </w:pPr>
    </w:p>
    <w:p w14:paraId="5FA05210" w14:textId="77777777" w:rsidR="00F52C21" w:rsidRPr="003F7280" w:rsidRDefault="00F52C21" w:rsidP="00F52C21">
      <w:pPr>
        <w:autoSpaceDE w:val="0"/>
        <w:ind w:right="72"/>
        <w:jc w:val="center"/>
        <w:rPr>
          <w:rFonts w:cs="Arial"/>
        </w:rPr>
      </w:pPr>
    </w:p>
    <w:p w14:paraId="24790F7F" w14:textId="213BA15B" w:rsidR="00F52C21" w:rsidRDefault="00F52C21" w:rsidP="00F52C21">
      <w:pPr>
        <w:autoSpaceDE w:val="0"/>
        <w:ind w:right="72"/>
        <w:jc w:val="center"/>
        <w:rPr>
          <w:rFonts w:ascii="Times New Roman" w:hAnsi="Times New Roman" w:cs="Times New Roman"/>
        </w:rPr>
      </w:pPr>
      <w:r w:rsidRPr="003F7280">
        <w:rPr>
          <w:rFonts w:ascii="Times New Roman" w:hAnsi="Times New Roman" w:cs="Times New Roman"/>
        </w:rPr>
        <w:t xml:space="preserve">Środa Wielkopolska, </w:t>
      </w:r>
      <w:r w:rsidR="002559D2">
        <w:rPr>
          <w:rFonts w:ascii="Times New Roman" w:hAnsi="Times New Roman" w:cs="Times New Roman"/>
        </w:rPr>
        <w:t>styczeń 2017</w:t>
      </w:r>
      <w:r w:rsidRPr="003F7280">
        <w:rPr>
          <w:rFonts w:ascii="Times New Roman" w:hAnsi="Times New Roman" w:cs="Times New Roman"/>
        </w:rPr>
        <w:t xml:space="preserve"> roku.</w:t>
      </w:r>
    </w:p>
    <w:p w14:paraId="07A9DA82" w14:textId="21807200" w:rsidR="0049667A" w:rsidRDefault="0049667A">
      <w:pPr>
        <w:rPr>
          <w:rFonts w:ascii="Times New Roman" w:hAnsi="Times New Roman" w:cs="Times New Roman"/>
        </w:rPr>
      </w:pPr>
      <w:r>
        <w:rPr>
          <w:rFonts w:ascii="Times New Roman" w:hAnsi="Times New Roman" w:cs="Times New Roman"/>
        </w:rPr>
        <w:br w:type="page"/>
      </w:r>
    </w:p>
    <w:p w14:paraId="55DDEC96" w14:textId="77777777" w:rsidR="00FE2B85" w:rsidRPr="003F7280" w:rsidRDefault="00E2288E">
      <w:pPr>
        <w:pStyle w:val="Spistreci1"/>
        <w:rPr>
          <w:rFonts w:asciiTheme="majorHAnsi" w:hAnsiTheme="majorHAnsi"/>
          <w:noProof/>
          <w:lang w:eastAsia="pl-PL" w:bidi="ar-SA"/>
        </w:rPr>
      </w:pPr>
      <w:r w:rsidRPr="003F7280">
        <w:rPr>
          <w:rFonts w:asciiTheme="majorHAnsi" w:hAnsiTheme="majorHAnsi" w:cs="Arial"/>
        </w:rPr>
        <w:lastRenderedPageBreak/>
        <w:fldChar w:fldCharType="begin"/>
      </w:r>
      <w:r w:rsidR="00E42C77" w:rsidRPr="003F7280">
        <w:rPr>
          <w:rFonts w:asciiTheme="majorHAnsi" w:hAnsiTheme="majorHAnsi" w:cs="Arial"/>
        </w:rPr>
        <w:instrText xml:space="preserve"> TOC \t "Dział;1" </w:instrText>
      </w:r>
      <w:r w:rsidRPr="003F7280">
        <w:rPr>
          <w:rFonts w:asciiTheme="majorHAnsi" w:hAnsiTheme="majorHAnsi" w:cs="Arial"/>
        </w:rPr>
        <w:fldChar w:fldCharType="separate"/>
      </w:r>
      <w:r w:rsidR="00FE2B85" w:rsidRPr="003F7280">
        <w:rPr>
          <w:rFonts w:asciiTheme="majorHAnsi" w:hAnsiTheme="majorHAnsi"/>
          <w:noProof/>
        </w:rPr>
        <w:t>I.</w:t>
      </w:r>
      <w:r w:rsidR="00FE2B85" w:rsidRPr="003F7280">
        <w:rPr>
          <w:rFonts w:asciiTheme="majorHAnsi" w:hAnsiTheme="majorHAnsi"/>
          <w:noProof/>
          <w:lang w:eastAsia="pl-PL" w:bidi="ar-SA"/>
        </w:rPr>
        <w:tab/>
      </w:r>
      <w:r w:rsidR="00FE2B85" w:rsidRPr="003F7280">
        <w:rPr>
          <w:rFonts w:asciiTheme="majorHAnsi" w:hAnsiTheme="majorHAnsi"/>
          <w:noProof/>
        </w:rPr>
        <w:t>Nazwa (firma) oraz adres Zamawiającego</w:t>
      </w:r>
      <w:r w:rsidR="00FE2B85" w:rsidRPr="003F7280">
        <w:rPr>
          <w:rFonts w:asciiTheme="majorHAnsi" w:hAnsiTheme="majorHAnsi"/>
          <w:noProof/>
        </w:rPr>
        <w:tab/>
      </w:r>
      <w:r w:rsidR="00FE2B85" w:rsidRPr="003F7280">
        <w:rPr>
          <w:rFonts w:asciiTheme="majorHAnsi" w:hAnsiTheme="majorHAnsi"/>
          <w:noProof/>
        </w:rPr>
        <w:fldChar w:fldCharType="begin"/>
      </w:r>
      <w:r w:rsidR="00FE2B85" w:rsidRPr="003F7280">
        <w:rPr>
          <w:rFonts w:asciiTheme="majorHAnsi" w:hAnsiTheme="majorHAnsi"/>
          <w:noProof/>
        </w:rPr>
        <w:instrText xml:space="preserve"> PAGEREF _Toc464743710 \h </w:instrText>
      </w:r>
      <w:r w:rsidR="00FE2B85" w:rsidRPr="003F7280">
        <w:rPr>
          <w:rFonts w:asciiTheme="majorHAnsi" w:hAnsiTheme="majorHAnsi"/>
          <w:noProof/>
        </w:rPr>
      </w:r>
      <w:r w:rsidR="00FE2B85" w:rsidRPr="003F7280">
        <w:rPr>
          <w:rFonts w:asciiTheme="majorHAnsi" w:hAnsiTheme="majorHAnsi"/>
          <w:noProof/>
        </w:rPr>
        <w:fldChar w:fldCharType="separate"/>
      </w:r>
      <w:r w:rsidR="008637FE" w:rsidRPr="003F7280">
        <w:rPr>
          <w:rFonts w:asciiTheme="majorHAnsi" w:hAnsiTheme="majorHAnsi"/>
          <w:noProof/>
        </w:rPr>
        <w:t>4</w:t>
      </w:r>
      <w:r w:rsidR="00FE2B85" w:rsidRPr="003F7280">
        <w:rPr>
          <w:rFonts w:asciiTheme="majorHAnsi" w:hAnsiTheme="majorHAnsi"/>
          <w:noProof/>
        </w:rPr>
        <w:fldChar w:fldCharType="end"/>
      </w:r>
    </w:p>
    <w:p w14:paraId="3DCA0A1D" w14:textId="77777777" w:rsidR="00FE2B85" w:rsidRPr="003F7280" w:rsidRDefault="00FE2B85">
      <w:pPr>
        <w:pStyle w:val="Spistreci1"/>
        <w:rPr>
          <w:rFonts w:asciiTheme="majorHAnsi" w:hAnsiTheme="majorHAnsi"/>
          <w:noProof/>
          <w:lang w:eastAsia="pl-PL" w:bidi="ar-SA"/>
        </w:rPr>
      </w:pPr>
      <w:r w:rsidRPr="003F7280">
        <w:rPr>
          <w:rFonts w:asciiTheme="majorHAnsi" w:hAnsiTheme="majorHAnsi"/>
          <w:noProof/>
        </w:rPr>
        <w:t>II.</w:t>
      </w:r>
      <w:r w:rsidRPr="003F7280">
        <w:rPr>
          <w:rFonts w:asciiTheme="majorHAnsi" w:hAnsiTheme="majorHAnsi"/>
          <w:noProof/>
          <w:lang w:eastAsia="pl-PL" w:bidi="ar-SA"/>
        </w:rPr>
        <w:tab/>
      </w:r>
      <w:r w:rsidRPr="003F7280">
        <w:rPr>
          <w:rFonts w:asciiTheme="majorHAnsi" w:hAnsiTheme="majorHAnsi"/>
          <w:noProof/>
        </w:rPr>
        <w:t>Tryb udzielenia zamówienia</w:t>
      </w:r>
      <w:r w:rsidRPr="003F7280">
        <w:rPr>
          <w:rFonts w:asciiTheme="majorHAnsi" w:hAnsiTheme="majorHAnsi"/>
          <w:noProof/>
        </w:rPr>
        <w:tab/>
      </w:r>
      <w:r w:rsidRPr="003F7280">
        <w:rPr>
          <w:rFonts w:asciiTheme="majorHAnsi" w:hAnsiTheme="majorHAnsi"/>
          <w:noProof/>
        </w:rPr>
        <w:fldChar w:fldCharType="begin"/>
      </w:r>
      <w:r w:rsidRPr="003F7280">
        <w:rPr>
          <w:rFonts w:asciiTheme="majorHAnsi" w:hAnsiTheme="majorHAnsi"/>
          <w:noProof/>
        </w:rPr>
        <w:instrText xml:space="preserve"> PAGEREF _Toc464743711 \h </w:instrText>
      </w:r>
      <w:r w:rsidRPr="003F7280">
        <w:rPr>
          <w:rFonts w:asciiTheme="majorHAnsi" w:hAnsiTheme="majorHAnsi"/>
          <w:noProof/>
        </w:rPr>
      </w:r>
      <w:r w:rsidRPr="003F7280">
        <w:rPr>
          <w:rFonts w:asciiTheme="majorHAnsi" w:hAnsiTheme="majorHAnsi"/>
          <w:noProof/>
        </w:rPr>
        <w:fldChar w:fldCharType="separate"/>
      </w:r>
      <w:r w:rsidR="008637FE" w:rsidRPr="003F7280">
        <w:rPr>
          <w:rFonts w:asciiTheme="majorHAnsi" w:hAnsiTheme="majorHAnsi"/>
          <w:noProof/>
        </w:rPr>
        <w:t>4</w:t>
      </w:r>
      <w:r w:rsidRPr="003F7280">
        <w:rPr>
          <w:rFonts w:asciiTheme="majorHAnsi" w:hAnsiTheme="majorHAnsi"/>
          <w:noProof/>
        </w:rPr>
        <w:fldChar w:fldCharType="end"/>
      </w:r>
    </w:p>
    <w:p w14:paraId="0AF2C94A" w14:textId="77777777" w:rsidR="00FE2B85" w:rsidRPr="003F7280" w:rsidRDefault="00FE2B85">
      <w:pPr>
        <w:pStyle w:val="Spistreci1"/>
        <w:rPr>
          <w:rFonts w:asciiTheme="majorHAnsi" w:hAnsiTheme="majorHAnsi"/>
          <w:noProof/>
          <w:lang w:eastAsia="pl-PL" w:bidi="ar-SA"/>
        </w:rPr>
      </w:pPr>
      <w:r w:rsidRPr="003F7280">
        <w:rPr>
          <w:rFonts w:asciiTheme="majorHAnsi" w:hAnsiTheme="majorHAnsi"/>
          <w:noProof/>
        </w:rPr>
        <w:t>III.</w:t>
      </w:r>
      <w:r w:rsidRPr="003F7280">
        <w:rPr>
          <w:rFonts w:asciiTheme="majorHAnsi" w:hAnsiTheme="majorHAnsi"/>
          <w:noProof/>
          <w:lang w:eastAsia="pl-PL" w:bidi="ar-SA"/>
        </w:rPr>
        <w:tab/>
      </w:r>
      <w:r w:rsidRPr="003F7280">
        <w:rPr>
          <w:rFonts w:asciiTheme="majorHAnsi" w:hAnsiTheme="majorHAnsi"/>
          <w:noProof/>
        </w:rPr>
        <w:t>Opis przedmiotu zamówienia</w:t>
      </w:r>
      <w:r w:rsidRPr="003F7280">
        <w:rPr>
          <w:rFonts w:asciiTheme="majorHAnsi" w:hAnsiTheme="majorHAnsi"/>
          <w:noProof/>
        </w:rPr>
        <w:tab/>
      </w:r>
      <w:r w:rsidRPr="003F7280">
        <w:rPr>
          <w:rFonts w:asciiTheme="majorHAnsi" w:hAnsiTheme="majorHAnsi"/>
          <w:noProof/>
        </w:rPr>
        <w:fldChar w:fldCharType="begin"/>
      </w:r>
      <w:r w:rsidRPr="003F7280">
        <w:rPr>
          <w:rFonts w:asciiTheme="majorHAnsi" w:hAnsiTheme="majorHAnsi"/>
          <w:noProof/>
        </w:rPr>
        <w:instrText xml:space="preserve"> PAGEREF _Toc464743712 \h </w:instrText>
      </w:r>
      <w:r w:rsidRPr="003F7280">
        <w:rPr>
          <w:rFonts w:asciiTheme="majorHAnsi" w:hAnsiTheme="majorHAnsi"/>
          <w:noProof/>
        </w:rPr>
      </w:r>
      <w:r w:rsidRPr="003F7280">
        <w:rPr>
          <w:rFonts w:asciiTheme="majorHAnsi" w:hAnsiTheme="majorHAnsi"/>
          <w:noProof/>
        </w:rPr>
        <w:fldChar w:fldCharType="separate"/>
      </w:r>
      <w:r w:rsidR="008637FE" w:rsidRPr="003F7280">
        <w:rPr>
          <w:rFonts w:asciiTheme="majorHAnsi" w:hAnsiTheme="majorHAnsi"/>
          <w:noProof/>
        </w:rPr>
        <w:t>4</w:t>
      </w:r>
      <w:r w:rsidRPr="003F7280">
        <w:rPr>
          <w:rFonts w:asciiTheme="majorHAnsi" w:hAnsiTheme="majorHAnsi"/>
          <w:noProof/>
        </w:rPr>
        <w:fldChar w:fldCharType="end"/>
      </w:r>
    </w:p>
    <w:p w14:paraId="1F20CBB0" w14:textId="77777777" w:rsidR="00FE2B85" w:rsidRPr="003F7280" w:rsidRDefault="00FE2B85">
      <w:pPr>
        <w:pStyle w:val="Spistreci1"/>
        <w:rPr>
          <w:rFonts w:asciiTheme="majorHAnsi" w:hAnsiTheme="majorHAnsi"/>
          <w:noProof/>
          <w:lang w:eastAsia="pl-PL" w:bidi="ar-SA"/>
        </w:rPr>
      </w:pPr>
      <w:r w:rsidRPr="003F7280">
        <w:rPr>
          <w:rFonts w:asciiTheme="majorHAnsi" w:hAnsiTheme="majorHAnsi"/>
          <w:noProof/>
        </w:rPr>
        <w:t>IV.</w:t>
      </w:r>
      <w:r w:rsidRPr="003F7280">
        <w:rPr>
          <w:rFonts w:asciiTheme="majorHAnsi" w:hAnsiTheme="majorHAnsi"/>
          <w:noProof/>
          <w:lang w:eastAsia="pl-PL" w:bidi="ar-SA"/>
        </w:rPr>
        <w:tab/>
      </w:r>
      <w:r w:rsidRPr="003F7280">
        <w:rPr>
          <w:rFonts w:asciiTheme="majorHAnsi" w:hAnsiTheme="majorHAnsi"/>
          <w:noProof/>
        </w:rPr>
        <w:t>Termin wykonania zamówienia</w:t>
      </w:r>
      <w:r w:rsidRPr="003F7280">
        <w:rPr>
          <w:rFonts w:asciiTheme="majorHAnsi" w:hAnsiTheme="majorHAnsi"/>
          <w:noProof/>
        </w:rPr>
        <w:tab/>
      </w:r>
      <w:r w:rsidRPr="003F7280">
        <w:rPr>
          <w:rFonts w:asciiTheme="majorHAnsi" w:hAnsiTheme="majorHAnsi"/>
          <w:noProof/>
        </w:rPr>
        <w:fldChar w:fldCharType="begin"/>
      </w:r>
      <w:r w:rsidRPr="003F7280">
        <w:rPr>
          <w:rFonts w:asciiTheme="majorHAnsi" w:hAnsiTheme="majorHAnsi"/>
          <w:noProof/>
        </w:rPr>
        <w:instrText xml:space="preserve"> PAGEREF _Toc464743713 \h </w:instrText>
      </w:r>
      <w:r w:rsidRPr="003F7280">
        <w:rPr>
          <w:rFonts w:asciiTheme="majorHAnsi" w:hAnsiTheme="majorHAnsi"/>
          <w:noProof/>
        </w:rPr>
      </w:r>
      <w:r w:rsidRPr="003F7280">
        <w:rPr>
          <w:rFonts w:asciiTheme="majorHAnsi" w:hAnsiTheme="majorHAnsi"/>
          <w:noProof/>
        </w:rPr>
        <w:fldChar w:fldCharType="separate"/>
      </w:r>
      <w:r w:rsidR="008637FE" w:rsidRPr="003F7280">
        <w:rPr>
          <w:rFonts w:asciiTheme="majorHAnsi" w:hAnsiTheme="majorHAnsi"/>
          <w:noProof/>
        </w:rPr>
        <w:t>7</w:t>
      </w:r>
      <w:r w:rsidRPr="003F7280">
        <w:rPr>
          <w:rFonts w:asciiTheme="majorHAnsi" w:hAnsiTheme="majorHAnsi"/>
          <w:noProof/>
        </w:rPr>
        <w:fldChar w:fldCharType="end"/>
      </w:r>
    </w:p>
    <w:p w14:paraId="4832F46E" w14:textId="77777777" w:rsidR="00FE2B85" w:rsidRPr="003F7280" w:rsidRDefault="00FE2B85">
      <w:pPr>
        <w:pStyle w:val="Spistreci1"/>
        <w:rPr>
          <w:rFonts w:asciiTheme="majorHAnsi" w:hAnsiTheme="majorHAnsi"/>
          <w:noProof/>
          <w:lang w:eastAsia="pl-PL" w:bidi="ar-SA"/>
        </w:rPr>
      </w:pPr>
      <w:r w:rsidRPr="003F7280">
        <w:rPr>
          <w:rFonts w:asciiTheme="majorHAnsi" w:hAnsiTheme="majorHAnsi"/>
          <w:noProof/>
        </w:rPr>
        <w:t>V.</w:t>
      </w:r>
      <w:r w:rsidRPr="003F7280">
        <w:rPr>
          <w:rFonts w:asciiTheme="majorHAnsi" w:hAnsiTheme="majorHAnsi"/>
          <w:noProof/>
          <w:lang w:eastAsia="pl-PL" w:bidi="ar-SA"/>
        </w:rPr>
        <w:tab/>
      </w:r>
      <w:r w:rsidRPr="003F7280">
        <w:rPr>
          <w:rFonts w:asciiTheme="majorHAnsi" w:hAnsiTheme="majorHAnsi"/>
          <w:noProof/>
        </w:rPr>
        <w:t>Warunki udziału w postępowaniu</w:t>
      </w:r>
      <w:r w:rsidRPr="003F7280">
        <w:rPr>
          <w:rFonts w:asciiTheme="majorHAnsi" w:hAnsiTheme="majorHAnsi"/>
          <w:noProof/>
        </w:rPr>
        <w:tab/>
      </w:r>
      <w:r w:rsidRPr="003F7280">
        <w:rPr>
          <w:rFonts w:asciiTheme="majorHAnsi" w:hAnsiTheme="majorHAnsi"/>
          <w:noProof/>
        </w:rPr>
        <w:fldChar w:fldCharType="begin"/>
      </w:r>
      <w:r w:rsidRPr="003F7280">
        <w:rPr>
          <w:rFonts w:asciiTheme="majorHAnsi" w:hAnsiTheme="majorHAnsi"/>
          <w:noProof/>
        </w:rPr>
        <w:instrText xml:space="preserve"> PAGEREF _Toc464743714 \h </w:instrText>
      </w:r>
      <w:r w:rsidRPr="003F7280">
        <w:rPr>
          <w:rFonts w:asciiTheme="majorHAnsi" w:hAnsiTheme="majorHAnsi"/>
          <w:noProof/>
        </w:rPr>
      </w:r>
      <w:r w:rsidRPr="003F7280">
        <w:rPr>
          <w:rFonts w:asciiTheme="majorHAnsi" w:hAnsiTheme="majorHAnsi"/>
          <w:noProof/>
        </w:rPr>
        <w:fldChar w:fldCharType="separate"/>
      </w:r>
      <w:r w:rsidR="008637FE" w:rsidRPr="003F7280">
        <w:rPr>
          <w:rFonts w:asciiTheme="majorHAnsi" w:hAnsiTheme="majorHAnsi"/>
          <w:noProof/>
        </w:rPr>
        <w:t>8</w:t>
      </w:r>
      <w:r w:rsidRPr="003F7280">
        <w:rPr>
          <w:rFonts w:asciiTheme="majorHAnsi" w:hAnsiTheme="majorHAnsi"/>
          <w:noProof/>
        </w:rPr>
        <w:fldChar w:fldCharType="end"/>
      </w:r>
    </w:p>
    <w:p w14:paraId="65D80377" w14:textId="77777777" w:rsidR="00FE2B85" w:rsidRPr="003F7280" w:rsidRDefault="00FE2B85">
      <w:pPr>
        <w:pStyle w:val="Spistreci1"/>
        <w:rPr>
          <w:rFonts w:asciiTheme="majorHAnsi" w:hAnsiTheme="majorHAnsi"/>
          <w:noProof/>
          <w:lang w:eastAsia="pl-PL" w:bidi="ar-SA"/>
        </w:rPr>
      </w:pPr>
      <w:r w:rsidRPr="003F7280">
        <w:rPr>
          <w:rFonts w:asciiTheme="majorHAnsi" w:hAnsiTheme="majorHAnsi"/>
          <w:noProof/>
        </w:rPr>
        <w:t>VI.</w:t>
      </w:r>
      <w:r w:rsidRPr="003F7280">
        <w:rPr>
          <w:rFonts w:asciiTheme="majorHAnsi" w:hAnsiTheme="majorHAnsi"/>
          <w:noProof/>
          <w:lang w:eastAsia="pl-PL" w:bidi="ar-SA"/>
        </w:rPr>
        <w:tab/>
      </w:r>
      <w:r w:rsidRPr="003F7280">
        <w:rPr>
          <w:rFonts w:asciiTheme="majorHAnsi" w:hAnsiTheme="majorHAnsi"/>
          <w:noProof/>
        </w:rPr>
        <w:t>Podstawy wykluczenia, o których mowa w art. 24 ust. 5 ustawy Pzp</w:t>
      </w:r>
      <w:r w:rsidRPr="003F7280">
        <w:rPr>
          <w:rFonts w:asciiTheme="majorHAnsi" w:hAnsiTheme="majorHAnsi"/>
          <w:noProof/>
        </w:rPr>
        <w:tab/>
      </w:r>
      <w:r w:rsidRPr="003F7280">
        <w:rPr>
          <w:rFonts w:asciiTheme="majorHAnsi" w:hAnsiTheme="majorHAnsi"/>
          <w:noProof/>
        </w:rPr>
        <w:fldChar w:fldCharType="begin"/>
      </w:r>
      <w:r w:rsidRPr="003F7280">
        <w:rPr>
          <w:rFonts w:asciiTheme="majorHAnsi" w:hAnsiTheme="majorHAnsi"/>
          <w:noProof/>
        </w:rPr>
        <w:instrText xml:space="preserve"> PAGEREF _Toc464743715 \h </w:instrText>
      </w:r>
      <w:r w:rsidRPr="003F7280">
        <w:rPr>
          <w:rFonts w:asciiTheme="majorHAnsi" w:hAnsiTheme="majorHAnsi"/>
          <w:noProof/>
        </w:rPr>
      </w:r>
      <w:r w:rsidRPr="003F7280">
        <w:rPr>
          <w:rFonts w:asciiTheme="majorHAnsi" w:hAnsiTheme="majorHAnsi"/>
          <w:noProof/>
        </w:rPr>
        <w:fldChar w:fldCharType="separate"/>
      </w:r>
      <w:r w:rsidR="008637FE" w:rsidRPr="003F7280">
        <w:rPr>
          <w:rFonts w:asciiTheme="majorHAnsi" w:hAnsiTheme="majorHAnsi"/>
          <w:noProof/>
        </w:rPr>
        <w:t>10</w:t>
      </w:r>
      <w:r w:rsidRPr="003F7280">
        <w:rPr>
          <w:rFonts w:asciiTheme="majorHAnsi" w:hAnsiTheme="majorHAnsi"/>
          <w:noProof/>
        </w:rPr>
        <w:fldChar w:fldCharType="end"/>
      </w:r>
    </w:p>
    <w:p w14:paraId="2B09CE77" w14:textId="77777777" w:rsidR="00FE2B85" w:rsidRPr="003F7280" w:rsidRDefault="00FE2B85">
      <w:pPr>
        <w:pStyle w:val="Spistreci1"/>
        <w:rPr>
          <w:rFonts w:asciiTheme="majorHAnsi" w:hAnsiTheme="majorHAnsi"/>
          <w:noProof/>
          <w:lang w:eastAsia="pl-PL" w:bidi="ar-SA"/>
        </w:rPr>
      </w:pPr>
      <w:r w:rsidRPr="003F7280">
        <w:rPr>
          <w:rFonts w:asciiTheme="majorHAnsi" w:hAnsiTheme="majorHAnsi"/>
          <w:noProof/>
        </w:rPr>
        <w:t>VII.</w:t>
      </w:r>
      <w:r w:rsidRPr="003F7280">
        <w:rPr>
          <w:rFonts w:asciiTheme="majorHAnsi" w:hAnsiTheme="majorHAnsi"/>
          <w:noProof/>
          <w:lang w:eastAsia="pl-PL" w:bidi="ar-SA"/>
        </w:rPr>
        <w:tab/>
      </w:r>
      <w:r w:rsidRPr="003F7280">
        <w:rPr>
          <w:rFonts w:asciiTheme="majorHAnsi" w:hAnsiTheme="majorHAnsi"/>
          <w:noProof/>
        </w:rPr>
        <w:t>Wykaz oświadczeń lub dokumentów, potwierdzających spełnianie warunków udziału w postępowaniu oraz brak podstaw wykluczenia</w:t>
      </w:r>
      <w:r w:rsidRPr="003F7280">
        <w:rPr>
          <w:rFonts w:asciiTheme="majorHAnsi" w:hAnsiTheme="majorHAnsi"/>
          <w:noProof/>
        </w:rPr>
        <w:tab/>
      </w:r>
      <w:r w:rsidRPr="003F7280">
        <w:rPr>
          <w:rFonts w:asciiTheme="majorHAnsi" w:hAnsiTheme="majorHAnsi"/>
          <w:noProof/>
        </w:rPr>
        <w:fldChar w:fldCharType="begin"/>
      </w:r>
      <w:r w:rsidRPr="003F7280">
        <w:rPr>
          <w:rFonts w:asciiTheme="majorHAnsi" w:hAnsiTheme="majorHAnsi"/>
          <w:noProof/>
        </w:rPr>
        <w:instrText xml:space="preserve"> PAGEREF _Toc464743716 \h </w:instrText>
      </w:r>
      <w:r w:rsidRPr="003F7280">
        <w:rPr>
          <w:rFonts w:asciiTheme="majorHAnsi" w:hAnsiTheme="majorHAnsi"/>
          <w:noProof/>
        </w:rPr>
      </w:r>
      <w:r w:rsidRPr="003F7280">
        <w:rPr>
          <w:rFonts w:asciiTheme="majorHAnsi" w:hAnsiTheme="majorHAnsi"/>
          <w:noProof/>
        </w:rPr>
        <w:fldChar w:fldCharType="separate"/>
      </w:r>
      <w:r w:rsidR="008637FE" w:rsidRPr="003F7280">
        <w:rPr>
          <w:rFonts w:asciiTheme="majorHAnsi" w:hAnsiTheme="majorHAnsi"/>
          <w:noProof/>
        </w:rPr>
        <w:t>10</w:t>
      </w:r>
      <w:r w:rsidRPr="003F7280">
        <w:rPr>
          <w:rFonts w:asciiTheme="majorHAnsi" w:hAnsiTheme="majorHAnsi"/>
          <w:noProof/>
        </w:rPr>
        <w:fldChar w:fldCharType="end"/>
      </w:r>
    </w:p>
    <w:p w14:paraId="324263BA" w14:textId="686BBCC0" w:rsidR="00FE2B85" w:rsidRPr="003F7280" w:rsidRDefault="00FE2B85">
      <w:pPr>
        <w:pStyle w:val="Spistreci1"/>
        <w:rPr>
          <w:rFonts w:asciiTheme="majorHAnsi" w:hAnsiTheme="majorHAnsi"/>
          <w:noProof/>
          <w:lang w:eastAsia="pl-PL" w:bidi="ar-SA"/>
        </w:rPr>
      </w:pPr>
      <w:r w:rsidRPr="003F7280">
        <w:rPr>
          <w:rFonts w:asciiTheme="majorHAnsi" w:hAnsiTheme="majorHAnsi"/>
          <w:noProof/>
        </w:rPr>
        <w:t>VIII.</w:t>
      </w:r>
      <w:r w:rsidRPr="003F7280">
        <w:rPr>
          <w:rFonts w:asciiTheme="majorHAnsi" w:hAnsiTheme="majorHAnsi"/>
          <w:noProof/>
          <w:lang w:eastAsia="pl-PL" w:bidi="ar-SA"/>
        </w:rPr>
        <w:tab/>
      </w:r>
      <w:r w:rsidRPr="003F7280">
        <w:rPr>
          <w:rFonts w:asciiTheme="majorHAnsi" w:hAnsiTheme="majorHAnsi"/>
          <w:noProof/>
        </w:rPr>
        <w:t>Informacje o sposobie porozumiewania się zamawiającego z wykonawcami oraz przekazywania oświadczeń lub dokumentów, jeżeli zamawiający, w sytuacjach określonych w art. 10c-10e, przewiduje inny sposób porozumiewania się niż przy użyciu środków komunikacji elektronicznej, a także wskazanie osób uprawnionych do porozumiewania się z wykonawcami</w:t>
      </w:r>
      <w:r w:rsidRPr="003F7280">
        <w:rPr>
          <w:rFonts w:asciiTheme="majorHAnsi" w:hAnsiTheme="majorHAnsi"/>
          <w:noProof/>
        </w:rPr>
        <w:tab/>
      </w:r>
      <w:r w:rsidR="00675249" w:rsidRPr="003F7280">
        <w:rPr>
          <w:rFonts w:asciiTheme="majorHAnsi" w:hAnsiTheme="majorHAnsi"/>
          <w:noProof/>
        </w:rPr>
        <w:tab/>
      </w:r>
      <w:r w:rsidR="00675249" w:rsidRPr="003F7280">
        <w:rPr>
          <w:rFonts w:asciiTheme="majorHAnsi" w:hAnsiTheme="majorHAnsi"/>
          <w:noProof/>
        </w:rPr>
        <w:tab/>
      </w:r>
      <w:r w:rsidRPr="003F7280">
        <w:rPr>
          <w:rFonts w:asciiTheme="majorHAnsi" w:hAnsiTheme="majorHAnsi"/>
          <w:noProof/>
        </w:rPr>
        <w:fldChar w:fldCharType="begin"/>
      </w:r>
      <w:r w:rsidRPr="003F7280">
        <w:rPr>
          <w:rFonts w:asciiTheme="majorHAnsi" w:hAnsiTheme="majorHAnsi"/>
          <w:noProof/>
        </w:rPr>
        <w:instrText xml:space="preserve"> PAGEREF _Toc464743717 \h </w:instrText>
      </w:r>
      <w:r w:rsidRPr="003F7280">
        <w:rPr>
          <w:rFonts w:asciiTheme="majorHAnsi" w:hAnsiTheme="majorHAnsi"/>
          <w:noProof/>
        </w:rPr>
      </w:r>
      <w:r w:rsidRPr="003F7280">
        <w:rPr>
          <w:rFonts w:asciiTheme="majorHAnsi" w:hAnsiTheme="majorHAnsi"/>
          <w:noProof/>
        </w:rPr>
        <w:fldChar w:fldCharType="separate"/>
      </w:r>
      <w:r w:rsidR="008637FE" w:rsidRPr="003F7280">
        <w:rPr>
          <w:rFonts w:asciiTheme="majorHAnsi" w:hAnsiTheme="majorHAnsi"/>
          <w:noProof/>
        </w:rPr>
        <w:t>15</w:t>
      </w:r>
      <w:r w:rsidRPr="003F7280">
        <w:rPr>
          <w:rFonts w:asciiTheme="majorHAnsi" w:hAnsiTheme="majorHAnsi"/>
          <w:noProof/>
        </w:rPr>
        <w:fldChar w:fldCharType="end"/>
      </w:r>
    </w:p>
    <w:p w14:paraId="37F8AEC3" w14:textId="77777777" w:rsidR="00FE2B85" w:rsidRPr="003F7280" w:rsidRDefault="00FE2B85">
      <w:pPr>
        <w:pStyle w:val="Spistreci1"/>
        <w:rPr>
          <w:rFonts w:asciiTheme="majorHAnsi" w:hAnsiTheme="majorHAnsi"/>
          <w:noProof/>
          <w:lang w:eastAsia="pl-PL" w:bidi="ar-SA"/>
        </w:rPr>
      </w:pPr>
      <w:r w:rsidRPr="003F7280">
        <w:rPr>
          <w:rFonts w:asciiTheme="majorHAnsi" w:hAnsiTheme="majorHAnsi"/>
          <w:noProof/>
        </w:rPr>
        <w:t>IX.</w:t>
      </w:r>
      <w:r w:rsidRPr="003F7280">
        <w:rPr>
          <w:rFonts w:asciiTheme="majorHAnsi" w:hAnsiTheme="majorHAnsi"/>
          <w:noProof/>
          <w:lang w:eastAsia="pl-PL" w:bidi="ar-SA"/>
        </w:rPr>
        <w:tab/>
      </w:r>
      <w:r w:rsidRPr="003F7280">
        <w:rPr>
          <w:rFonts w:asciiTheme="majorHAnsi" w:hAnsiTheme="majorHAnsi"/>
          <w:noProof/>
        </w:rPr>
        <w:t>Wymagania dotyczące wadium</w:t>
      </w:r>
      <w:r w:rsidRPr="003F7280">
        <w:rPr>
          <w:rFonts w:asciiTheme="majorHAnsi" w:hAnsiTheme="majorHAnsi"/>
          <w:noProof/>
        </w:rPr>
        <w:tab/>
      </w:r>
      <w:r w:rsidRPr="003F7280">
        <w:rPr>
          <w:rFonts w:asciiTheme="majorHAnsi" w:hAnsiTheme="majorHAnsi"/>
          <w:noProof/>
        </w:rPr>
        <w:fldChar w:fldCharType="begin"/>
      </w:r>
      <w:r w:rsidRPr="003F7280">
        <w:rPr>
          <w:rFonts w:asciiTheme="majorHAnsi" w:hAnsiTheme="majorHAnsi"/>
          <w:noProof/>
        </w:rPr>
        <w:instrText xml:space="preserve"> PAGEREF _Toc464743718 \h </w:instrText>
      </w:r>
      <w:r w:rsidRPr="003F7280">
        <w:rPr>
          <w:rFonts w:asciiTheme="majorHAnsi" w:hAnsiTheme="majorHAnsi"/>
          <w:noProof/>
        </w:rPr>
      </w:r>
      <w:r w:rsidRPr="003F7280">
        <w:rPr>
          <w:rFonts w:asciiTheme="majorHAnsi" w:hAnsiTheme="majorHAnsi"/>
          <w:noProof/>
        </w:rPr>
        <w:fldChar w:fldCharType="separate"/>
      </w:r>
      <w:r w:rsidR="008637FE" w:rsidRPr="003F7280">
        <w:rPr>
          <w:rFonts w:asciiTheme="majorHAnsi" w:hAnsiTheme="majorHAnsi"/>
          <w:noProof/>
        </w:rPr>
        <w:t>17</w:t>
      </w:r>
      <w:r w:rsidRPr="003F7280">
        <w:rPr>
          <w:rFonts w:asciiTheme="majorHAnsi" w:hAnsiTheme="majorHAnsi"/>
          <w:noProof/>
        </w:rPr>
        <w:fldChar w:fldCharType="end"/>
      </w:r>
    </w:p>
    <w:p w14:paraId="5A5540A9" w14:textId="77777777" w:rsidR="00FE2B85" w:rsidRPr="003F7280" w:rsidRDefault="00FE2B85">
      <w:pPr>
        <w:pStyle w:val="Spistreci1"/>
        <w:rPr>
          <w:rFonts w:asciiTheme="majorHAnsi" w:hAnsiTheme="majorHAnsi"/>
          <w:noProof/>
          <w:lang w:eastAsia="pl-PL" w:bidi="ar-SA"/>
        </w:rPr>
      </w:pPr>
      <w:r w:rsidRPr="003F7280">
        <w:rPr>
          <w:rFonts w:asciiTheme="majorHAnsi" w:eastAsia="TimesNewRoman" w:hAnsiTheme="majorHAnsi"/>
          <w:noProof/>
        </w:rPr>
        <w:t>X.</w:t>
      </w:r>
      <w:r w:rsidRPr="003F7280">
        <w:rPr>
          <w:rFonts w:asciiTheme="majorHAnsi" w:hAnsiTheme="majorHAnsi"/>
          <w:noProof/>
          <w:lang w:eastAsia="pl-PL" w:bidi="ar-SA"/>
        </w:rPr>
        <w:tab/>
      </w:r>
      <w:r w:rsidRPr="003F7280">
        <w:rPr>
          <w:rFonts w:asciiTheme="majorHAnsi" w:hAnsiTheme="majorHAnsi"/>
          <w:noProof/>
        </w:rPr>
        <w:t>Termin związania ofertą</w:t>
      </w:r>
      <w:r w:rsidRPr="003F7280">
        <w:rPr>
          <w:rFonts w:asciiTheme="majorHAnsi" w:hAnsiTheme="majorHAnsi"/>
          <w:noProof/>
        </w:rPr>
        <w:tab/>
      </w:r>
      <w:r w:rsidRPr="003F7280">
        <w:rPr>
          <w:rFonts w:asciiTheme="majorHAnsi" w:hAnsiTheme="majorHAnsi"/>
          <w:noProof/>
        </w:rPr>
        <w:fldChar w:fldCharType="begin"/>
      </w:r>
      <w:r w:rsidRPr="003F7280">
        <w:rPr>
          <w:rFonts w:asciiTheme="majorHAnsi" w:hAnsiTheme="majorHAnsi"/>
          <w:noProof/>
        </w:rPr>
        <w:instrText xml:space="preserve"> PAGEREF _Toc464743719 \h </w:instrText>
      </w:r>
      <w:r w:rsidRPr="003F7280">
        <w:rPr>
          <w:rFonts w:asciiTheme="majorHAnsi" w:hAnsiTheme="majorHAnsi"/>
          <w:noProof/>
        </w:rPr>
      </w:r>
      <w:r w:rsidRPr="003F7280">
        <w:rPr>
          <w:rFonts w:asciiTheme="majorHAnsi" w:hAnsiTheme="majorHAnsi"/>
          <w:noProof/>
        </w:rPr>
        <w:fldChar w:fldCharType="separate"/>
      </w:r>
      <w:r w:rsidR="008637FE" w:rsidRPr="003F7280">
        <w:rPr>
          <w:rFonts w:asciiTheme="majorHAnsi" w:hAnsiTheme="majorHAnsi"/>
          <w:noProof/>
        </w:rPr>
        <w:t>19</w:t>
      </w:r>
      <w:r w:rsidRPr="003F7280">
        <w:rPr>
          <w:rFonts w:asciiTheme="majorHAnsi" w:hAnsiTheme="majorHAnsi"/>
          <w:noProof/>
        </w:rPr>
        <w:fldChar w:fldCharType="end"/>
      </w:r>
    </w:p>
    <w:p w14:paraId="139E7AB9" w14:textId="77777777" w:rsidR="00FE2B85" w:rsidRPr="003F7280" w:rsidRDefault="00FE2B85">
      <w:pPr>
        <w:pStyle w:val="Spistreci1"/>
        <w:rPr>
          <w:rFonts w:asciiTheme="majorHAnsi" w:hAnsiTheme="majorHAnsi"/>
          <w:noProof/>
          <w:lang w:eastAsia="pl-PL" w:bidi="ar-SA"/>
        </w:rPr>
      </w:pPr>
      <w:r w:rsidRPr="003F7280">
        <w:rPr>
          <w:rFonts w:asciiTheme="majorHAnsi" w:hAnsiTheme="majorHAnsi"/>
          <w:noProof/>
        </w:rPr>
        <w:t>XI.</w:t>
      </w:r>
      <w:r w:rsidRPr="003F7280">
        <w:rPr>
          <w:rFonts w:asciiTheme="majorHAnsi" w:hAnsiTheme="majorHAnsi"/>
          <w:noProof/>
          <w:lang w:eastAsia="pl-PL" w:bidi="ar-SA"/>
        </w:rPr>
        <w:tab/>
      </w:r>
      <w:r w:rsidRPr="003F7280">
        <w:rPr>
          <w:rFonts w:asciiTheme="majorHAnsi" w:hAnsiTheme="majorHAnsi"/>
          <w:noProof/>
        </w:rPr>
        <w:t>Opis sposobu przygotowania ofert</w:t>
      </w:r>
      <w:r w:rsidRPr="003F7280">
        <w:rPr>
          <w:rFonts w:asciiTheme="majorHAnsi" w:hAnsiTheme="majorHAnsi"/>
          <w:noProof/>
        </w:rPr>
        <w:tab/>
      </w:r>
      <w:r w:rsidRPr="003F7280">
        <w:rPr>
          <w:rFonts w:asciiTheme="majorHAnsi" w:hAnsiTheme="majorHAnsi"/>
          <w:noProof/>
        </w:rPr>
        <w:fldChar w:fldCharType="begin"/>
      </w:r>
      <w:r w:rsidRPr="003F7280">
        <w:rPr>
          <w:rFonts w:asciiTheme="majorHAnsi" w:hAnsiTheme="majorHAnsi"/>
          <w:noProof/>
        </w:rPr>
        <w:instrText xml:space="preserve"> PAGEREF _Toc464743720 \h </w:instrText>
      </w:r>
      <w:r w:rsidRPr="003F7280">
        <w:rPr>
          <w:rFonts w:asciiTheme="majorHAnsi" w:hAnsiTheme="majorHAnsi"/>
          <w:noProof/>
        </w:rPr>
      </w:r>
      <w:r w:rsidRPr="003F7280">
        <w:rPr>
          <w:rFonts w:asciiTheme="majorHAnsi" w:hAnsiTheme="majorHAnsi"/>
          <w:noProof/>
        </w:rPr>
        <w:fldChar w:fldCharType="separate"/>
      </w:r>
      <w:r w:rsidR="008637FE" w:rsidRPr="003F7280">
        <w:rPr>
          <w:rFonts w:asciiTheme="majorHAnsi" w:hAnsiTheme="majorHAnsi"/>
          <w:noProof/>
        </w:rPr>
        <w:t>19</w:t>
      </w:r>
      <w:r w:rsidRPr="003F7280">
        <w:rPr>
          <w:rFonts w:asciiTheme="majorHAnsi" w:hAnsiTheme="majorHAnsi"/>
          <w:noProof/>
        </w:rPr>
        <w:fldChar w:fldCharType="end"/>
      </w:r>
    </w:p>
    <w:p w14:paraId="41D6D131" w14:textId="77777777" w:rsidR="00FE2B85" w:rsidRPr="003F7280" w:rsidRDefault="00FE2B85">
      <w:pPr>
        <w:pStyle w:val="Spistreci1"/>
        <w:rPr>
          <w:rFonts w:asciiTheme="majorHAnsi" w:hAnsiTheme="majorHAnsi"/>
          <w:noProof/>
          <w:lang w:eastAsia="pl-PL" w:bidi="ar-SA"/>
        </w:rPr>
      </w:pPr>
      <w:r w:rsidRPr="003F7280">
        <w:rPr>
          <w:rFonts w:asciiTheme="majorHAnsi" w:hAnsiTheme="majorHAnsi"/>
          <w:noProof/>
        </w:rPr>
        <w:t>XII.</w:t>
      </w:r>
      <w:r w:rsidRPr="003F7280">
        <w:rPr>
          <w:rFonts w:asciiTheme="majorHAnsi" w:hAnsiTheme="majorHAnsi"/>
          <w:noProof/>
          <w:lang w:eastAsia="pl-PL" w:bidi="ar-SA"/>
        </w:rPr>
        <w:tab/>
      </w:r>
      <w:r w:rsidRPr="003F7280">
        <w:rPr>
          <w:rFonts w:asciiTheme="majorHAnsi" w:hAnsiTheme="majorHAnsi"/>
          <w:noProof/>
        </w:rPr>
        <w:t>Miejsce oraz termin składania i otwarcia ofert</w:t>
      </w:r>
      <w:r w:rsidRPr="003F7280">
        <w:rPr>
          <w:rFonts w:asciiTheme="majorHAnsi" w:hAnsiTheme="majorHAnsi"/>
          <w:noProof/>
        </w:rPr>
        <w:tab/>
      </w:r>
      <w:r w:rsidRPr="003F7280">
        <w:rPr>
          <w:rFonts w:asciiTheme="majorHAnsi" w:hAnsiTheme="majorHAnsi"/>
          <w:noProof/>
        </w:rPr>
        <w:fldChar w:fldCharType="begin"/>
      </w:r>
      <w:r w:rsidRPr="003F7280">
        <w:rPr>
          <w:rFonts w:asciiTheme="majorHAnsi" w:hAnsiTheme="majorHAnsi"/>
          <w:noProof/>
        </w:rPr>
        <w:instrText xml:space="preserve"> PAGEREF _Toc464743721 \h </w:instrText>
      </w:r>
      <w:r w:rsidRPr="003F7280">
        <w:rPr>
          <w:rFonts w:asciiTheme="majorHAnsi" w:hAnsiTheme="majorHAnsi"/>
          <w:noProof/>
        </w:rPr>
      </w:r>
      <w:r w:rsidRPr="003F7280">
        <w:rPr>
          <w:rFonts w:asciiTheme="majorHAnsi" w:hAnsiTheme="majorHAnsi"/>
          <w:noProof/>
        </w:rPr>
        <w:fldChar w:fldCharType="separate"/>
      </w:r>
      <w:r w:rsidR="008637FE" w:rsidRPr="003F7280">
        <w:rPr>
          <w:rFonts w:asciiTheme="majorHAnsi" w:hAnsiTheme="majorHAnsi"/>
          <w:noProof/>
        </w:rPr>
        <w:t>22</w:t>
      </w:r>
      <w:r w:rsidRPr="003F7280">
        <w:rPr>
          <w:rFonts w:asciiTheme="majorHAnsi" w:hAnsiTheme="majorHAnsi"/>
          <w:noProof/>
        </w:rPr>
        <w:fldChar w:fldCharType="end"/>
      </w:r>
    </w:p>
    <w:p w14:paraId="6924114D" w14:textId="77777777" w:rsidR="00FE2B85" w:rsidRPr="003F7280" w:rsidRDefault="00FE2B85">
      <w:pPr>
        <w:pStyle w:val="Spistreci1"/>
        <w:rPr>
          <w:rFonts w:asciiTheme="majorHAnsi" w:hAnsiTheme="majorHAnsi"/>
          <w:noProof/>
          <w:lang w:eastAsia="pl-PL" w:bidi="ar-SA"/>
        </w:rPr>
      </w:pPr>
      <w:r w:rsidRPr="003F7280">
        <w:rPr>
          <w:rFonts w:asciiTheme="majorHAnsi" w:hAnsiTheme="majorHAnsi"/>
          <w:noProof/>
        </w:rPr>
        <w:t>XIII.</w:t>
      </w:r>
      <w:r w:rsidRPr="003F7280">
        <w:rPr>
          <w:rFonts w:asciiTheme="majorHAnsi" w:hAnsiTheme="majorHAnsi"/>
          <w:noProof/>
          <w:lang w:eastAsia="pl-PL" w:bidi="ar-SA"/>
        </w:rPr>
        <w:tab/>
      </w:r>
      <w:r w:rsidRPr="003F7280">
        <w:rPr>
          <w:rFonts w:asciiTheme="majorHAnsi" w:hAnsiTheme="majorHAnsi"/>
          <w:noProof/>
        </w:rPr>
        <w:t>Opis sposobu obliczenia ceny</w:t>
      </w:r>
      <w:r w:rsidRPr="003F7280">
        <w:rPr>
          <w:rFonts w:asciiTheme="majorHAnsi" w:hAnsiTheme="majorHAnsi"/>
          <w:noProof/>
        </w:rPr>
        <w:tab/>
      </w:r>
      <w:r w:rsidRPr="003F7280">
        <w:rPr>
          <w:rFonts w:asciiTheme="majorHAnsi" w:hAnsiTheme="majorHAnsi"/>
          <w:noProof/>
        </w:rPr>
        <w:fldChar w:fldCharType="begin"/>
      </w:r>
      <w:r w:rsidRPr="003F7280">
        <w:rPr>
          <w:rFonts w:asciiTheme="majorHAnsi" w:hAnsiTheme="majorHAnsi"/>
          <w:noProof/>
        </w:rPr>
        <w:instrText xml:space="preserve"> PAGEREF _Toc464743722 \h </w:instrText>
      </w:r>
      <w:r w:rsidRPr="003F7280">
        <w:rPr>
          <w:rFonts w:asciiTheme="majorHAnsi" w:hAnsiTheme="majorHAnsi"/>
          <w:noProof/>
        </w:rPr>
      </w:r>
      <w:r w:rsidRPr="003F7280">
        <w:rPr>
          <w:rFonts w:asciiTheme="majorHAnsi" w:hAnsiTheme="majorHAnsi"/>
          <w:noProof/>
        </w:rPr>
        <w:fldChar w:fldCharType="separate"/>
      </w:r>
      <w:r w:rsidR="008637FE" w:rsidRPr="003F7280">
        <w:rPr>
          <w:rFonts w:asciiTheme="majorHAnsi" w:hAnsiTheme="majorHAnsi"/>
          <w:noProof/>
        </w:rPr>
        <w:t>23</w:t>
      </w:r>
      <w:r w:rsidRPr="003F7280">
        <w:rPr>
          <w:rFonts w:asciiTheme="majorHAnsi" w:hAnsiTheme="majorHAnsi"/>
          <w:noProof/>
        </w:rPr>
        <w:fldChar w:fldCharType="end"/>
      </w:r>
    </w:p>
    <w:p w14:paraId="27B8A246" w14:textId="77777777" w:rsidR="00FE2B85" w:rsidRPr="003F7280" w:rsidRDefault="00FE2B85">
      <w:pPr>
        <w:pStyle w:val="Spistreci1"/>
        <w:rPr>
          <w:rFonts w:asciiTheme="majorHAnsi" w:hAnsiTheme="majorHAnsi"/>
          <w:noProof/>
          <w:lang w:eastAsia="pl-PL" w:bidi="ar-SA"/>
        </w:rPr>
      </w:pPr>
      <w:r w:rsidRPr="003F7280">
        <w:rPr>
          <w:rFonts w:asciiTheme="majorHAnsi" w:hAnsiTheme="majorHAnsi"/>
          <w:noProof/>
        </w:rPr>
        <w:t>XIV.</w:t>
      </w:r>
      <w:r w:rsidRPr="003F7280">
        <w:rPr>
          <w:rFonts w:asciiTheme="majorHAnsi" w:hAnsiTheme="majorHAnsi"/>
          <w:noProof/>
          <w:lang w:eastAsia="pl-PL" w:bidi="ar-SA"/>
        </w:rPr>
        <w:tab/>
      </w:r>
      <w:r w:rsidRPr="003F7280">
        <w:rPr>
          <w:rFonts w:asciiTheme="majorHAnsi" w:hAnsiTheme="majorHAnsi"/>
          <w:noProof/>
        </w:rPr>
        <w:t>Opis kryteriów, którymi zamawiający będzie się kierował przy wyborze oferty, wraz z podaniem wag tych kryteriów i sposobu oceny ofert, a jeżeli przypisanie wagi nie jest możliwe z obiektywnych przyczyn, zamawiający wskazuje kryteria oceny ofert w kolejności od najważniejszego do najmniej ważnego</w:t>
      </w:r>
      <w:r w:rsidRPr="003F7280">
        <w:rPr>
          <w:rFonts w:asciiTheme="majorHAnsi" w:hAnsiTheme="majorHAnsi"/>
          <w:noProof/>
        </w:rPr>
        <w:tab/>
      </w:r>
      <w:r w:rsidRPr="003F7280">
        <w:rPr>
          <w:rFonts w:asciiTheme="majorHAnsi" w:hAnsiTheme="majorHAnsi"/>
          <w:noProof/>
        </w:rPr>
        <w:fldChar w:fldCharType="begin"/>
      </w:r>
      <w:r w:rsidRPr="003F7280">
        <w:rPr>
          <w:rFonts w:asciiTheme="majorHAnsi" w:hAnsiTheme="majorHAnsi"/>
          <w:noProof/>
        </w:rPr>
        <w:instrText xml:space="preserve"> PAGEREF _Toc464743723 \h </w:instrText>
      </w:r>
      <w:r w:rsidRPr="003F7280">
        <w:rPr>
          <w:rFonts w:asciiTheme="majorHAnsi" w:hAnsiTheme="majorHAnsi"/>
          <w:noProof/>
        </w:rPr>
      </w:r>
      <w:r w:rsidRPr="003F7280">
        <w:rPr>
          <w:rFonts w:asciiTheme="majorHAnsi" w:hAnsiTheme="majorHAnsi"/>
          <w:noProof/>
        </w:rPr>
        <w:fldChar w:fldCharType="separate"/>
      </w:r>
      <w:r w:rsidR="008637FE" w:rsidRPr="003F7280">
        <w:rPr>
          <w:rFonts w:asciiTheme="majorHAnsi" w:hAnsiTheme="majorHAnsi"/>
          <w:noProof/>
        </w:rPr>
        <w:t>24</w:t>
      </w:r>
      <w:r w:rsidRPr="003F7280">
        <w:rPr>
          <w:rFonts w:asciiTheme="majorHAnsi" w:hAnsiTheme="majorHAnsi"/>
          <w:noProof/>
        </w:rPr>
        <w:fldChar w:fldCharType="end"/>
      </w:r>
    </w:p>
    <w:p w14:paraId="71360F19" w14:textId="77777777" w:rsidR="00FE2B85" w:rsidRPr="003F7280" w:rsidRDefault="00FE2B85">
      <w:pPr>
        <w:pStyle w:val="Spistreci1"/>
        <w:rPr>
          <w:rFonts w:asciiTheme="majorHAnsi" w:hAnsiTheme="majorHAnsi"/>
          <w:noProof/>
          <w:lang w:eastAsia="pl-PL" w:bidi="ar-SA"/>
        </w:rPr>
      </w:pPr>
      <w:r w:rsidRPr="003F7280">
        <w:rPr>
          <w:rFonts w:asciiTheme="majorHAnsi" w:hAnsiTheme="majorHAnsi"/>
          <w:noProof/>
        </w:rPr>
        <w:t>XV.</w:t>
      </w:r>
      <w:r w:rsidRPr="003F7280">
        <w:rPr>
          <w:rFonts w:asciiTheme="majorHAnsi" w:hAnsiTheme="majorHAnsi"/>
          <w:noProof/>
          <w:lang w:eastAsia="pl-PL" w:bidi="ar-SA"/>
        </w:rPr>
        <w:tab/>
      </w:r>
      <w:r w:rsidRPr="003F7280">
        <w:rPr>
          <w:rFonts w:asciiTheme="majorHAnsi" w:hAnsiTheme="majorHAnsi"/>
          <w:noProof/>
        </w:rPr>
        <w:t>Informacje o formalnościach, jakie powinny zostać dopełnione po wyborze ofert w celu zawarcia umowy w sprawie zamówienia publicznego</w:t>
      </w:r>
      <w:r w:rsidRPr="003F7280">
        <w:rPr>
          <w:rFonts w:asciiTheme="majorHAnsi" w:hAnsiTheme="majorHAnsi"/>
          <w:noProof/>
        </w:rPr>
        <w:tab/>
      </w:r>
      <w:r w:rsidRPr="003F7280">
        <w:rPr>
          <w:rFonts w:asciiTheme="majorHAnsi" w:hAnsiTheme="majorHAnsi"/>
          <w:noProof/>
        </w:rPr>
        <w:fldChar w:fldCharType="begin"/>
      </w:r>
      <w:r w:rsidRPr="003F7280">
        <w:rPr>
          <w:rFonts w:asciiTheme="majorHAnsi" w:hAnsiTheme="majorHAnsi"/>
          <w:noProof/>
        </w:rPr>
        <w:instrText xml:space="preserve"> PAGEREF _Toc464743724 \h </w:instrText>
      </w:r>
      <w:r w:rsidRPr="003F7280">
        <w:rPr>
          <w:rFonts w:asciiTheme="majorHAnsi" w:hAnsiTheme="majorHAnsi"/>
          <w:noProof/>
        </w:rPr>
      </w:r>
      <w:r w:rsidRPr="003F7280">
        <w:rPr>
          <w:rFonts w:asciiTheme="majorHAnsi" w:hAnsiTheme="majorHAnsi"/>
          <w:noProof/>
        </w:rPr>
        <w:fldChar w:fldCharType="separate"/>
      </w:r>
      <w:r w:rsidR="008637FE" w:rsidRPr="003F7280">
        <w:rPr>
          <w:rFonts w:asciiTheme="majorHAnsi" w:hAnsiTheme="majorHAnsi"/>
          <w:noProof/>
        </w:rPr>
        <w:t>26</w:t>
      </w:r>
      <w:r w:rsidRPr="003F7280">
        <w:rPr>
          <w:rFonts w:asciiTheme="majorHAnsi" w:hAnsiTheme="majorHAnsi"/>
          <w:noProof/>
        </w:rPr>
        <w:fldChar w:fldCharType="end"/>
      </w:r>
    </w:p>
    <w:p w14:paraId="41EE30B6" w14:textId="77777777" w:rsidR="00FE2B85" w:rsidRPr="003F7280" w:rsidRDefault="00FE2B85">
      <w:pPr>
        <w:pStyle w:val="Spistreci1"/>
        <w:rPr>
          <w:rFonts w:asciiTheme="majorHAnsi" w:hAnsiTheme="majorHAnsi"/>
          <w:noProof/>
          <w:lang w:eastAsia="pl-PL" w:bidi="ar-SA"/>
        </w:rPr>
      </w:pPr>
      <w:r w:rsidRPr="003F7280">
        <w:rPr>
          <w:rFonts w:asciiTheme="majorHAnsi" w:hAnsiTheme="majorHAnsi"/>
          <w:noProof/>
        </w:rPr>
        <w:t>XVI.</w:t>
      </w:r>
      <w:r w:rsidRPr="003F7280">
        <w:rPr>
          <w:rFonts w:asciiTheme="majorHAnsi" w:hAnsiTheme="majorHAnsi"/>
          <w:noProof/>
          <w:lang w:eastAsia="pl-PL" w:bidi="ar-SA"/>
        </w:rPr>
        <w:tab/>
      </w:r>
      <w:r w:rsidRPr="003F7280">
        <w:rPr>
          <w:rFonts w:asciiTheme="majorHAnsi" w:hAnsiTheme="majorHAnsi"/>
          <w:noProof/>
        </w:rPr>
        <w:t>Wymagania dotyczące zabezpieczenia należytego wykonania umowy</w:t>
      </w:r>
      <w:r w:rsidRPr="003F7280">
        <w:rPr>
          <w:rFonts w:asciiTheme="majorHAnsi" w:hAnsiTheme="majorHAnsi"/>
          <w:noProof/>
        </w:rPr>
        <w:tab/>
      </w:r>
      <w:r w:rsidRPr="003F7280">
        <w:rPr>
          <w:rFonts w:asciiTheme="majorHAnsi" w:hAnsiTheme="majorHAnsi"/>
          <w:noProof/>
        </w:rPr>
        <w:fldChar w:fldCharType="begin"/>
      </w:r>
      <w:r w:rsidRPr="003F7280">
        <w:rPr>
          <w:rFonts w:asciiTheme="majorHAnsi" w:hAnsiTheme="majorHAnsi"/>
          <w:noProof/>
        </w:rPr>
        <w:instrText xml:space="preserve"> PAGEREF _Toc464743725 \h </w:instrText>
      </w:r>
      <w:r w:rsidRPr="003F7280">
        <w:rPr>
          <w:rFonts w:asciiTheme="majorHAnsi" w:hAnsiTheme="majorHAnsi"/>
          <w:noProof/>
        </w:rPr>
      </w:r>
      <w:r w:rsidRPr="003F7280">
        <w:rPr>
          <w:rFonts w:asciiTheme="majorHAnsi" w:hAnsiTheme="majorHAnsi"/>
          <w:noProof/>
        </w:rPr>
        <w:fldChar w:fldCharType="separate"/>
      </w:r>
      <w:r w:rsidR="008637FE" w:rsidRPr="003F7280">
        <w:rPr>
          <w:rFonts w:asciiTheme="majorHAnsi" w:hAnsiTheme="majorHAnsi"/>
          <w:noProof/>
        </w:rPr>
        <w:t>28</w:t>
      </w:r>
      <w:r w:rsidRPr="003F7280">
        <w:rPr>
          <w:rFonts w:asciiTheme="majorHAnsi" w:hAnsiTheme="majorHAnsi"/>
          <w:noProof/>
        </w:rPr>
        <w:fldChar w:fldCharType="end"/>
      </w:r>
    </w:p>
    <w:p w14:paraId="69CF8F0E" w14:textId="77777777" w:rsidR="00FE2B85" w:rsidRPr="003F7280" w:rsidRDefault="00FE2B85">
      <w:pPr>
        <w:pStyle w:val="Spistreci1"/>
        <w:rPr>
          <w:rFonts w:asciiTheme="majorHAnsi" w:hAnsiTheme="majorHAnsi"/>
          <w:noProof/>
          <w:lang w:eastAsia="pl-PL" w:bidi="ar-SA"/>
        </w:rPr>
      </w:pPr>
      <w:r w:rsidRPr="003F7280">
        <w:rPr>
          <w:rFonts w:asciiTheme="majorHAnsi" w:hAnsiTheme="majorHAnsi"/>
          <w:noProof/>
        </w:rPr>
        <w:t>XVII.</w:t>
      </w:r>
      <w:r w:rsidRPr="003F7280">
        <w:rPr>
          <w:rFonts w:asciiTheme="majorHAnsi" w:hAnsiTheme="majorHAnsi"/>
          <w:noProof/>
          <w:lang w:eastAsia="pl-PL" w:bidi="ar-SA"/>
        </w:rPr>
        <w:tab/>
      </w:r>
      <w:r w:rsidRPr="003F7280">
        <w:rPr>
          <w:rFonts w:asciiTheme="majorHAnsi" w:hAnsiTheme="majorHAnsi"/>
          <w:noProof/>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Pr="003F7280">
        <w:rPr>
          <w:rFonts w:asciiTheme="majorHAnsi" w:hAnsiTheme="majorHAnsi"/>
          <w:noProof/>
        </w:rPr>
        <w:tab/>
      </w:r>
      <w:r w:rsidRPr="003F7280">
        <w:rPr>
          <w:rFonts w:asciiTheme="majorHAnsi" w:hAnsiTheme="majorHAnsi"/>
          <w:noProof/>
        </w:rPr>
        <w:fldChar w:fldCharType="begin"/>
      </w:r>
      <w:r w:rsidRPr="003F7280">
        <w:rPr>
          <w:rFonts w:asciiTheme="majorHAnsi" w:hAnsiTheme="majorHAnsi"/>
          <w:noProof/>
        </w:rPr>
        <w:instrText xml:space="preserve"> PAGEREF _Toc464743726 \h </w:instrText>
      </w:r>
      <w:r w:rsidRPr="003F7280">
        <w:rPr>
          <w:rFonts w:asciiTheme="majorHAnsi" w:hAnsiTheme="majorHAnsi"/>
          <w:noProof/>
        </w:rPr>
      </w:r>
      <w:r w:rsidRPr="003F7280">
        <w:rPr>
          <w:rFonts w:asciiTheme="majorHAnsi" w:hAnsiTheme="majorHAnsi"/>
          <w:noProof/>
        </w:rPr>
        <w:fldChar w:fldCharType="separate"/>
      </w:r>
      <w:r w:rsidR="008637FE" w:rsidRPr="003F7280">
        <w:rPr>
          <w:rFonts w:asciiTheme="majorHAnsi" w:hAnsiTheme="majorHAnsi"/>
          <w:noProof/>
        </w:rPr>
        <w:t>28</w:t>
      </w:r>
      <w:r w:rsidRPr="003F7280">
        <w:rPr>
          <w:rFonts w:asciiTheme="majorHAnsi" w:hAnsiTheme="majorHAnsi"/>
          <w:noProof/>
        </w:rPr>
        <w:fldChar w:fldCharType="end"/>
      </w:r>
    </w:p>
    <w:p w14:paraId="5AAFFD3A" w14:textId="77777777" w:rsidR="00FE2B85" w:rsidRPr="003F7280" w:rsidRDefault="00FE2B85">
      <w:pPr>
        <w:pStyle w:val="Spistreci1"/>
        <w:rPr>
          <w:rFonts w:asciiTheme="majorHAnsi" w:hAnsiTheme="majorHAnsi"/>
          <w:noProof/>
          <w:lang w:eastAsia="pl-PL" w:bidi="ar-SA"/>
        </w:rPr>
      </w:pPr>
      <w:r w:rsidRPr="003F7280">
        <w:rPr>
          <w:rFonts w:asciiTheme="majorHAnsi" w:hAnsiTheme="majorHAnsi"/>
          <w:noProof/>
        </w:rPr>
        <w:t>XVIII.</w:t>
      </w:r>
      <w:r w:rsidRPr="003F7280">
        <w:rPr>
          <w:rFonts w:asciiTheme="majorHAnsi" w:hAnsiTheme="majorHAnsi"/>
          <w:noProof/>
          <w:lang w:eastAsia="pl-PL" w:bidi="ar-SA"/>
        </w:rPr>
        <w:tab/>
      </w:r>
      <w:r w:rsidRPr="003F7280">
        <w:rPr>
          <w:rFonts w:asciiTheme="majorHAnsi" w:hAnsiTheme="majorHAnsi"/>
          <w:noProof/>
        </w:rPr>
        <w:t>Pouczenie o środkach ochrony prawnej przysługujących Wykonawcy w toku postępowania o udzielenie zamówienia</w:t>
      </w:r>
      <w:r w:rsidRPr="003F7280">
        <w:rPr>
          <w:rFonts w:asciiTheme="majorHAnsi" w:hAnsiTheme="majorHAnsi"/>
          <w:noProof/>
        </w:rPr>
        <w:tab/>
      </w:r>
      <w:r w:rsidRPr="003F7280">
        <w:rPr>
          <w:rFonts w:asciiTheme="majorHAnsi" w:hAnsiTheme="majorHAnsi"/>
          <w:noProof/>
        </w:rPr>
        <w:fldChar w:fldCharType="begin"/>
      </w:r>
      <w:r w:rsidRPr="003F7280">
        <w:rPr>
          <w:rFonts w:asciiTheme="majorHAnsi" w:hAnsiTheme="majorHAnsi"/>
          <w:noProof/>
        </w:rPr>
        <w:instrText xml:space="preserve"> PAGEREF _Toc464743727 \h </w:instrText>
      </w:r>
      <w:r w:rsidRPr="003F7280">
        <w:rPr>
          <w:rFonts w:asciiTheme="majorHAnsi" w:hAnsiTheme="majorHAnsi"/>
          <w:noProof/>
        </w:rPr>
      </w:r>
      <w:r w:rsidRPr="003F7280">
        <w:rPr>
          <w:rFonts w:asciiTheme="majorHAnsi" w:hAnsiTheme="majorHAnsi"/>
          <w:noProof/>
        </w:rPr>
        <w:fldChar w:fldCharType="separate"/>
      </w:r>
      <w:r w:rsidR="008637FE" w:rsidRPr="003F7280">
        <w:rPr>
          <w:rFonts w:asciiTheme="majorHAnsi" w:hAnsiTheme="majorHAnsi"/>
          <w:noProof/>
        </w:rPr>
        <w:t>28</w:t>
      </w:r>
      <w:r w:rsidRPr="003F7280">
        <w:rPr>
          <w:rFonts w:asciiTheme="majorHAnsi" w:hAnsiTheme="majorHAnsi"/>
          <w:noProof/>
        </w:rPr>
        <w:fldChar w:fldCharType="end"/>
      </w:r>
    </w:p>
    <w:p w14:paraId="2C927E8D" w14:textId="77777777" w:rsidR="00FE2B85" w:rsidRPr="003F7280" w:rsidRDefault="00FE2B85">
      <w:pPr>
        <w:pStyle w:val="Spistreci1"/>
        <w:rPr>
          <w:rFonts w:asciiTheme="majorHAnsi" w:hAnsiTheme="majorHAnsi"/>
          <w:noProof/>
          <w:lang w:eastAsia="pl-PL" w:bidi="ar-SA"/>
        </w:rPr>
      </w:pPr>
      <w:r w:rsidRPr="003F7280">
        <w:rPr>
          <w:rFonts w:asciiTheme="majorHAnsi" w:hAnsiTheme="majorHAnsi"/>
          <w:noProof/>
        </w:rPr>
        <w:lastRenderedPageBreak/>
        <w:t>XIX.</w:t>
      </w:r>
      <w:r w:rsidRPr="003F7280">
        <w:rPr>
          <w:rFonts w:asciiTheme="majorHAnsi" w:hAnsiTheme="majorHAnsi"/>
          <w:noProof/>
          <w:lang w:eastAsia="pl-PL" w:bidi="ar-SA"/>
        </w:rPr>
        <w:tab/>
      </w:r>
      <w:r w:rsidRPr="003F7280">
        <w:rPr>
          <w:rFonts w:asciiTheme="majorHAnsi" w:hAnsiTheme="majorHAnsi"/>
          <w:noProof/>
        </w:rPr>
        <w:t>Opis części zamówienia, jeżeli zamawiający dopuszcza składanie ofert częściowych</w:t>
      </w:r>
      <w:r w:rsidRPr="003F7280">
        <w:rPr>
          <w:rFonts w:asciiTheme="majorHAnsi" w:hAnsiTheme="majorHAnsi"/>
          <w:noProof/>
        </w:rPr>
        <w:tab/>
      </w:r>
      <w:r w:rsidRPr="003F7280">
        <w:rPr>
          <w:rFonts w:asciiTheme="majorHAnsi" w:hAnsiTheme="majorHAnsi"/>
          <w:noProof/>
        </w:rPr>
        <w:fldChar w:fldCharType="begin"/>
      </w:r>
      <w:r w:rsidRPr="003F7280">
        <w:rPr>
          <w:rFonts w:asciiTheme="majorHAnsi" w:hAnsiTheme="majorHAnsi"/>
          <w:noProof/>
        </w:rPr>
        <w:instrText xml:space="preserve"> PAGEREF _Toc464743728 \h </w:instrText>
      </w:r>
      <w:r w:rsidRPr="003F7280">
        <w:rPr>
          <w:rFonts w:asciiTheme="majorHAnsi" w:hAnsiTheme="majorHAnsi"/>
          <w:noProof/>
        </w:rPr>
      </w:r>
      <w:r w:rsidRPr="003F7280">
        <w:rPr>
          <w:rFonts w:asciiTheme="majorHAnsi" w:hAnsiTheme="majorHAnsi"/>
          <w:noProof/>
        </w:rPr>
        <w:fldChar w:fldCharType="separate"/>
      </w:r>
      <w:r w:rsidR="008637FE" w:rsidRPr="003F7280">
        <w:rPr>
          <w:rFonts w:asciiTheme="majorHAnsi" w:hAnsiTheme="majorHAnsi"/>
          <w:noProof/>
        </w:rPr>
        <w:t>30</w:t>
      </w:r>
      <w:r w:rsidRPr="003F7280">
        <w:rPr>
          <w:rFonts w:asciiTheme="majorHAnsi" w:hAnsiTheme="majorHAnsi"/>
          <w:noProof/>
        </w:rPr>
        <w:fldChar w:fldCharType="end"/>
      </w:r>
    </w:p>
    <w:p w14:paraId="0B0DB0F5" w14:textId="77777777" w:rsidR="00FE2B85" w:rsidRPr="003F7280" w:rsidRDefault="00FE2B85">
      <w:pPr>
        <w:pStyle w:val="Spistreci1"/>
        <w:rPr>
          <w:rFonts w:asciiTheme="majorHAnsi" w:hAnsiTheme="majorHAnsi"/>
          <w:noProof/>
          <w:lang w:eastAsia="pl-PL" w:bidi="ar-SA"/>
        </w:rPr>
      </w:pPr>
      <w:r w:rsidRPr="003F7280">
        <w:rPr>
          <w:rFonts w:asciiTheme="majorHAnsi" w:hAnsiTheme="majorHAnsi"/>
          <w:noProof/>
        </w:rPr>
        <w:t>XX.</w:t>
      </w:r>
      <w:r w:rsidRPr="003F7280">
        <w:rPr>
          <w:rFonts w:asciiTheme="majorHAnsi" w:hAnsiTheme="majorHAnsi"/>
          <w:noProof/>
          <w:lang w:eastAsia="pl-PL" w:bidi="ar-SA"/>
        </w:rPr>
        <w:tab/>
      </w:r>
      <w:r w:rsidRPr="003F7280">
        <w:rPr>
          <w:rFonts w:asciiTheme="majorHAnsi" w:hAnsiTheme="majorHAnsi"/>
          <w:noProof/>
        </w:rPr>
        <w:t>Maksymalna liczba wykonawców, z którymi zamawiający zawrze umowę ramową, jeżeli zamawiający przewiduje zawarcie umowy ramowej</w:t>
      </w:r>
      <w:r w:rsidRPr="003F7280">
        <w:rPr>
          <w:rFonts w:asciiTheme="majorHAnsi" w:hAnsiTheme="majorHAnsi"/>
          <w:noProof/>
        </w:rPr>
        <w:tab/>
      </w:r>
      <w:r w:rsidRPr="003F7280">
        <w:rPr>
          <w:rFonts w:asciiTheme="majorHAnsi" w:hAnsiTheme="majorHAnsi"/>
          <w:noProof/>
        </w:rPr>
        <w:fldChar w:fldCharType="begin"/>
      </w:r>
      <w:r w:rsidRPr="003F7280">
        <w:rPr>
          <w:rFonts w:asciiTheme="majorHAnsi" w:hAnsiTheme="majorHAnsi"/>
          <w:noProof/>
        </w:rPr>
        <w:instrText xml:space="preserve"> PAGEREF _Toc464743729 \h </w:instrText>
      </w:r>
      <w:r w:rsidRPr="003F7280">
        <w:rPr>
          <w:rFonts w:asciiTheme="majorHAnsi" w:hAnsiTheme="majorHAnsi"/>
          <w:noProof/>
        </w:rPr>
      </w:r>
      <w:r w:rsidRPr="003F7280">
        <w:rPr>
          <w:rFonts w:asciiTheme="majorHAnsi" w:hAnsiTheme="majorHAnsi"/>
          <w:noProof/>
        </w:rPr>
        <w:fldChar w:fldCharType="separate"/>
      </w:r>
      <w:r w:rsidR="008637FE" w:rsidRPr="003F7280">
        <w:rPr>
          <w:rFonts w:asciiTheme="majorHAnsi" w:hAnsiTheme="majorHAnsi"/>
          <w:noProof/>
        </w:rPr>
        <w:t>30</w:t>
      </w:r>
      <w:r w:rsidRPr="003F7280">
        <w:rPr>
          <w:rFonts w:asciiTheme="majorHAnsi" w:hAnsiTheme="majorHAnsi"/>
          <w:noProof/>
        </w:rPr>
        <w:fldChar w:fldCharType="end"/>
      </w:r>
    </w:p>
    <w:p w14:paraId="274A504B" w14:textId="77777777" w:rsidR="00FE2B85" w:rsidRPr="003F7280" w:rsidRDefault="00FE2B85">
      <w:pPr>
        <w:pStyle w:val="Spistreci1"/>
        <w:rPr>
          <w:rFonts w:asciiTheme="majorHAnsi" w:hAnsiTheme="majorHAnsi"/>
          <w:noProof/>
          <w:lang w:eastAsia="pl-PL" w:bidi="ar-SA"/>
        </w:rPr>
      </w:pPr>
      <w:r w:rsidRPr="003F7280">
        <w:rPr>
          <w:rFonts w:asciiTheme="majorHAnsi" w:hAnsiTheme="majorHAnsi"/>
          <w:noProof/>
        </w:rPr>
        <w:t>XXI.</w:t>
      </w:r>
      <w:r w:rsidRPr="003F7280">
        <w:rPr>
          <w:rFonts w:asciiTheme="majorHAnsi" w:hAnsiTheme="majorHAnsi"/>
          <w:noProof/>
          <w:lang w:eastAsia="pl-PL" w:bidi="ar-SA"/>
        </w:rPr>
        <w:tab/>
      </w:r>
      <w:r w:rsidRPr="003F7280">
        <w:rPr>
          <w:rFonts w:asciiTheme="majorHAnsi" w:hAnsiTheme="majorHAnsi"/>
          <w:noProof/>
        </w:rPr>
        <w:t>Informacja o przewidywanych zamówieniach, o których mowa w art. 67 ust. 1 pkt 6, jeżeli zamawiający przewiduje udzielenie takich zamówień</w:t>
      </w:r>
      <w:r w:rsidRPr="003F7280">
        <w:rPr>
          <w:rFonts w:asciiTheme="majorHAnsi" w:hAnsiTheme="majorHAnsi"/>
          <w:noProof/>
        </w:rPr>
        <w:tab/>
      </w:r>
      <w:r w:rsidRPr="003F7280">
        <w:rPr>
          <w:rFonts w:asciiTheme="majorHAnsi" w:hAnsiTheme="majorHAnsi"/>
          <w:noProof/>
        </w:rPr>
        <w:fldChar w:fldCharType="begin"/>
      </w:r>
      <w:r w:rsidRPr="003F7280">
        <w:rPr>
          <w:rFonts w:asciiTheme="majorHAnsi" w:hAnsiTheme="majorHAnsi"/>
          <w:noProof/>
        </w:rPr>
        <w:instrText xml:space="preserve"> PAGEREF _Toc464743730 \h </w:instrText>
      </w:r>
      <w:r w:rsidRPr="003F7280">
        <w:rPr>
          <w:rFonts w:asciiTheme="majorHAnsi" w:hAnsiTheme="majorHAnsi"/>
          <w:noProof/>
        </w:rPr>
      </w:r>
      <w:r w:rsidRPr="003F7280">
        <w:rPr>
          <w:rFonts w:asciiTheme="majorHAnsi" w:hAnsiTheme="majorHAnsi"/>
          <w:noProof/>
        </w:rPr>
        <w:fldChar w:fldCharType="separate"/>
      </w:r>
      <w:r w:rsidR="008637FE" w:rsidRPr="003F7280">
        <w:rPr>
          <w:rFonts w:asciiTheme="majorHAnsi" w:hAnsiTheme="majorHAnsi"/>
          <w:noProof/>
        </w:rPr>
        <w:t>30</w:t>
      </w:r>
      <w:r w:rsidRPr="003F7280">
        <w:rPr>
          <w:rFonts w:asciiTheme="majorHAnsi" w:hAnsiTheme="majorHAnsi"/>
          <w:noProof/>
        </w:rPr>
        <w:fldChar w:fldCharType="end"/>
      </w:r>
    </w:p>
    <w:p w14:paraId="68F703F1" w14:textId="77777777" w:rsidR="00FE2B85" w:rsidRPr="003F7280" w:rsidRDefault="00FE2B85">
      <w:pPr>
        <w:pStyle w:val="Spistreci1"/>
        <w:rPr>
          <w:rFonts w:asciiTheme="majorHAnsi" w:hAnsiTheme="majorHAnsi"/>
          <w:noProof/>
          <w:lang w:eastAsia="pl-PL" w:bidi="ar-SA"/>
        </w:rPr>
      </w:pPr>
      <w:r w:rsidRPr="003F7280">
        <w:rPr>
          <w:rFonts w:asciiTheme="majorHAnsi" w:hAnsiTheme="majorHAnsi"/>
          <w:noProof/>
        </w:rPr>
        <w:t>XXII.</w:t>
      </w:r>
      <w:r w:rsidRPr="003F7280">
        <w:rPr>
          <w:rFonts w:asciiTheme="majorHAnsi" w:hAnsiTheme="majorHAnsi"/>
          <w:noProof/>
          <w:lang w:eastAsia="pl-PL" w:bidi="ar-SA"/>
        </w:rPr>
        <w:tab/>
      </w:r>
      <w:r w:rsidRPr="003F7280">
        <w:rPr>
          <w:rFonts w:asciiTheme="majorHAnsi" w:hAnsiTheme="majorHAnsi"/>
          <w:noProof/>
        </w:rPr>
        <w:t>Opis sposobu przedstawiania ofert wariantowych oraz minimalne warunki, jakim muszą odpowiadać oferty wariantowe wraz z wybranymi kryteriami oceny, jeżeli zamawiający wymaga lub dopuszcza ich składanie</w:t>
      </w:r>
      <w:r w:rsidRPr="003F7280">
        <w:rPr>
          <w:rFonts w:asciiTheme="majorHAnsi" w:hAnsiTheme="majorHAnsi"/>
          <w:noProof/>
        </w:rPr>
        <w:tab/>
      </w:r>
      <w:r w:rsidRPr="003F7280">
        <w:rPr>
          <w:rFonts w:asciiTheme="majorHAnsi" w:hAnsiTheme="majorHAnsi"/>
          <w:noProof/>
        </w:rPr>
        <w:fldChar w:fldCharType="begin"/>
      </w:r>
      <w:r w:rsidRPr="003F7280">
        <w:rPr>
          <w:rFonts w:asciiTheme="majorHAnsi" w:hAnsiTheme="majorHAnsi"/>
          <w:noProof/>
        </w:rPr>
        <w:instrText xml:space="preserve"> PAGEREF _Toc464743731 \h </w:instrText>
      </w:r>
      <w:r w:rsidRPr="003F7280">
        <w:rPr>
          <w:rFonts w:asciiTheme="majorHAnsi" w:hAnsiTheme="majorHAnsi"/>
          <w:noProof/>
        </w:rPr>
      </w:r>
      <w:r w:rsidRPr="003F7280">
        <w:rPr>
          <w:rFonts w:asciiTheme="majorHAnsi" w:hAnsiTheme="majorHAnsi"/>
          <w:noProof/>
        </w:rPr>
        <w:fldChar w:fldCharType="separate"/>
      </w:r>
      <w:r w:rsidR="008637FE" w:rsidRPr="003F7280">
        <w:rPr>
          <w:rFonts w:asciiTheme="majorHAnsi" w:hAnsiTheme="majorHAnsi"/>
          <w:noProof/>
        </w:rPr>
        <w:t>30</w:t>
      </w:r>
      <w:r w:rsidRPr="003F7280">
        <w:rPr>
          <w:rFonts w:asciiTheme="majorHAnsi" w:hAnsiTheme="majorHAnsi"/>
          <w:noProof/>
        </w:rPr>
        <w:fldChar w:fldCharType="end"/>
      </w:r>
    </w:p>
    <w:p w14:paraId="675F2551" w14:textId="77777777" w:rsidR="00FE2B85" w:rsidRPr="003F7280" w:rsidRDefault="00FE2B85">
      <w:pPr>
        <w:pStyle w:val="Spistreci1"/>
        <w:rPr>
          <w:rFonts w:asciiTheme="majorHAnsi" w:hAnsiTheme="majorHAnsi"/>
          <w:noProof/>
          <w:lang w:eastAsia="pl-PL" w:bidi="ar-SA"/>
        </w:rPr>
      </w:pPr>
      <w:r w:rsidRPr="003F7280">
        <w:rPr>
          <w:rFonts w:asciiTheme="majorHAnsi" w:hAnsiTheme="majorHAnsi"/>
          <w:noProof/>
        </w:rPr>
        <w:t>XXIII.</w:t>
      </w:r>
      <w:r w:rsidRPr="003F7280">
        <w:rPr>
          <w:rFonts w:asciiTheme="majorHAnsi" w:hAnsiTheme="majorHAnsi"/>
          <w:noProof/>
          <w:lang w:eastAsia="pl-PL" w:bidi="ar-SA"/>
        </w:rPr>
        <w:tab/>
      </w:r>
      <w:r w:rsidRPr="003F7280">
        <w:rPr>
          <w:rFonts w:asciiTheme="majorHAnsi" w:hAnsiTheme="majorHAnsi"/>
          <w:noProof/>
        </w:rPr>
        <w:t>Adres poczty elektronicznej lub strony internetowej zamawiającego</w:t>
      </w:r>
      <w:r w:rsidRPr="003F7280">
        <w:rPr>
          <w:rFonts w:asciiTheme="majorHAnsi" w:hAnsiTheme="majorHAnsi"/>
          <w:noProof/>
        </w:rPr>
        <w:tab/>
      </w:r>
      <w:r w:rsidRPr="003F7280">
        <w:rPr>
          <w:rFonts w:asciiTheme="majorHAnsi" w:hAnsiTheme="majorHAnsi"/>
          <w:noProof/>
        </w:rPr>
        <w:fldChar w:fldCharType="begin"/>
      </w:r>
      <w:r w:rsidRPr="003F7280">
        <w:rPr>
          <w:rFonts w:asciiTheme="majorHAnsi" w:hAnsiTheme="majorHAnsi"/>
          <w:noProof/>
        </w:rPr>
        <w:instrText xml:space="preserve"> PAGEREF _Toc464743732 \h </w:instrText>
      </w:r>
      <w:r w:rsidRPr="003F7280">
        <w:rPr>
          <w:rFonts w:asciiTheme="majorHAnsi" w:hAnsiTheme="majorHAnsi"/>
          <w:noProof/>
        </w:rPr>
      </w:r>
      <w:r w:rsidRPr="003F7280">
        <w:rPr>
          <w:rFonts w:asciiTheme="majorHAnsi" w:hAnsiTheme="majorHAnsi"/>
          <w:noProof/>
        </w:rPr>
        <w:fldChar w:fldCharType="separate"/>
      </w:r>
      <w:r w:rsidR="008637FE" w:rsidRPr="003F7280">
        <w:rPr>
          <w:rFonts w:asciiTheme="majorHAnsi" w:hAnsiTheme="majorHAnsi"/>
          <w:noProof/>
        </w:rPr>
        <w:t>30</w:t>
      </w:r>
      <w:r w:rsidRPr="003F7280">
        <w:rPr>
          <w:rFonts w:asciiTheme="majorHAnsi" w:hAnsiTheme="majorHAnsi"/>
          <w:noProof/>
        </w:rPr>
        <w:fldChar w:fldCharType="end"/>
      </w:r>
    </w:p>
    <w:p w14:paraId="48277C6D" w14:textId="77777777" w:rsidR="00FE2B85" w:rsidRPr="003F7280" w:rsidRDefault="00FE2B85">
      <w:pPr>
        <w:pStyle w:val="Spistreci1"/>
        <w:rPr>
          <w:rFonts w:asciiTheme="majorHAnsi" w:hAnsiTheme="majorHAnsi"/>
          <w:noProof/>
          <w:lang w:eastAsia="pl-PL" w:bidi="ar-SA"/>
        </w:rPr>
      </w:pPr>
      <w:r w:rsidRPr="003F7280">
        <w:rPr>
          <w:rFonts w:asciiTheme="majorHAnsi" w:hAnsiTheme="majorHAnsi"/>
          <w:noProof/>
        </w:rPr>
        <w:t>XXIV.</w:t>
      </w:r>
      <w:r w:rsidRPr="003F7280">
        <w:rPr>
          <w:rFonts w:asciiTheme="majorHAnsi" w:hAnsiTheme="majorHAnsi"/>
          <w:noProof/>
          <w:lang w:eastAsia="pl-PL" w:bidi="ar-SA"/>
        </w:rPr>
        <w:tab/>
      </w:r>
      <w:r w:rsidRPr="003F7280">
        <w:rPr>
          <w:rFonts w:asciiTheme="majorHAnsi" w:hAnsiTheme="majorHAnsi"/>
          <w:noProof/>
        </w:rPr>
        <w:t>Informacje dotyczące walut obcych, w jakich mogą być prowadzone rozliczenia między zamawiającym a wykonawcą, jeżeli zamawiający przewiduje rozliczenia w walutach obcych</w:t>
      </w:r>
      <w:r w:rsidRPr="003F7280">
        <w:rPr>
          <w:rFonts w:asciiTheme="majorHAnsi" w:hAnsiTheme="majorHAnsi"/>
          <w:noProof/>
        </w:rPr>
        <w:tab/>
      </w:r>
      <w:r w:rsidRPr="003F7280">
        <w:rPr>
          <w:rFonts w:asciiTheme="majorHAnsi" w:hAnsiTheme="majorHAnsi"/>
          <w:noProof/>
        </w:rPr>
        <w:fldChar w:fldCharType="begin"/>
      </w:r>
      <w:r w:rsidRPr="003F7280">
        <w:rPr>
          <w:rFonts w:asciiTheme="majorHAnsi" w:hAnsiTheme="majorHAnsi"/>
          <w:noProof/>
        </w:rPr>
        <w:instrText xml:space="preserve"> PAGEREF _Toc464743733 \h </w:instrText>
      </w:r>
      <w:r w:rsidRPr="003F7280">
        <w:rPr>
          <w:rFonts w:asciiTheme="majorHAnsi" w:hAnsiTheme="majorHAnsi"/>
          <w:noProof/>
        </w:rPr>
      </w:r>
      <w:r w:rsidRPr="003F7280">
        <w:rPr>
          <w:rFonts w:asciiTheme="majorHAnsi" w:hAnsiTheme="majorHAnsi"/>
          <w:noProof/>
        </w:rPr>
        <w:fldChar w:fldCharType="separate"/>
      </w:r>
      <w:r w:rsidR="008637FE" w:rsidRPr="003F7280">
        <w:rPr>
          <w:rFonts w:asciiTheme="majorHAnsi" w:hAnsiTheme="majorHAnsi"/>
          <w:noProof/>
        </w:rPr>
        <w:t>31</w:t>
      </w:r>
      <w:r w:rsidRPr="003F7280">
        <w:rPr>
          <w:rFonts w:asciiTheme="majorHAnsi" w:hAnsiTheme="majorHAnsi"/>
          <w:noProof/>
        </w:rPr>
        <w:fldChar w:fldCharType="end"/>
      </w:r>
    </w:p>
    <w:p w14:paraId="2DDD3FEF" w14:textId="77777777" w:rsidR="00FE2B85" w:rsidRPr="003F7280" w:rsidRDefault="00FE2B85">
      <w:pPr>
        <w:pStyle w:val="Spistreci1"/>
        <w:rPr>
          <w:rFonts w:asciiTheme="majorHAnsi" w:hAnsiTheme="majorHAnsi"/>
          <w:noProof/>
          <w:lang w:eastAsia="pl-PL" w:bidi="ar-SA"/>
        </w:rPr>
      </w:pPr>
      <w:r w:rsidRPr="003F7280">
        <w:rPr>
          <w:rFonts w:asciiTheme="majorHAnsi" w:hAnsiTheme="majorHAnsi"/>
          <w:noProof/>
        </w:rPr>
        <w:t>XXV.</w:t>
      </w:r>
      <w:r w:rsidRPr="003F7280">
        <w:rPr>
          <w:rFonts w:asciiTheme="majorHAnsi" w:hAnsiTheme="majorHAnsi"/>
          <w:noProof/>
          <w:lang w:eastAsia="pl-PL" w:bidi="ar-SA"/>
        </w:rPr>
        <w:tab/>
      </w:r>
      <w:r w:rsidRPr="003F7280">
        <w:rPr>
          <w:rFonts w:asciiTheme="majorHAnsi" w:hAnsiTheme="majorHAnsi"/>
          <w:noProof/>
        </w:rPr>
        <w:t>Aukcja elektroniczna</w:t>
      </w:r>
      <w:r w:rsidRPr="003F7280">
        <w:rPr>
          <w:rFonts w:asciiTheme="majorHAnsi" w:hAnsiTheme="majorHAnsi"/>
          <w:noProof/>
        </w:rPr>
        <w:tab/>
      </w:r>
      <w:r w:rsidRPr="003F7280">
        <w:rPr>
          <w:rFonts w:asciiTheme="majorHAnsi" w:hAnsiTheme="majorHAnsi"/>
          <w:noProof/>
        </w:rPr>
        <w:fldChar w:fldCharType="begin"/>
      </w:r>
      <w:r w:rsidRPr="003F7280">
        <w:rPr>
          <w:rFonts w:asciiTheme="majorHAnsi" w:hAnsiTheme="majorHAnsi"/>
          <w:noProof/>
        </w:rPr>
        <w:instrText xml:space="preserve"> PAGEREF _Toc464743734 \h </w:instrText>
      </w:r>
      <w:r w:rsidRPr="003F7280">
        <w:rPr>
          <w:rFonts w:asciiTheme="majorHAnsi" w:hAnsiTheme="majorHAnsi"/>
          <w:noProof/>
        </w:rPr>
      </w:r>
      <w:r w:rsidRPr="003F7280">
        <w:rPr>
          <w:rFonts w:asciiTheme="majorHAnsi" w:hAnsiTheme="majorHAnsi"/>
          <w:noProof/>
        </w:rPr>
        <w:fldChar w:fldCharType="separate"/>
      </w:r>
      <w:r w:rsidR="008637FE" w:rsidRPr="003F7280">
        <w:rPr>
          <w:rFonts w:asciiTheme="majorHAnsi" w:hAnsiTheme="majorHAnsi"/>
          <w:noProof/>
        </w:rPr>
        <w:t>31</w:t>
      </w:r>
      <w:r w:rsidRPr="003F7280">
        <w:rPr>
          <w:rFonts w:asciiTheme="majorHAnsi" w:hAnsiTheme="majorHAnsi"/>
          <w:noProof/>
        </w:rPr>
        <w:fldChar w:fldCharType="end"/>
      </w:r>
    </w:p>
    <w:p w14:paraId="1BEA819A" w14:textId="77777777" w:rsidR="00FE2B85" w:rsidRPr="003F7280" w:rsidRDefault="00FE2B85">
      <w:pPr>
        <w:pStyle w:val="Spistreci1"/>
        <w:rPr>
          <w:rFonts w:asciiTheme="majorHAnsi" w:hAnsiTheme="majorHAnsi"/>
          <w:noProof/>
          <w:lang w:eastAsia="pl-PL" w:bidi="ar-SA"/>
        </w:rPr>
      </w:pPr>
      <w:r w:rsidRPr="003F7280">
        <w:rPr>
          <w:rFonts w:asciiTheme="majorHAnsi" w:hAnsiTheme="majorHAnsi"/>
          <w:noProof/>
        </w:rPr>
        <w:t>XXVI.</w:t>
      </w:r>
      <w:r w:rsidRPr="003F7280">
        <w:rPr>
          <w:rFonts w:asciiTheme="majorHAnsi" w:hAnsiTheme="majorHAnsi"/>
          <w:noProof/>
          <w:lang w:eastAsia="pl-PL" w:bidi="ar-SA"/>
        </w:rPr>
        <w:tab/>
      </w:r>
      <w:r w:rsidRPr="003F7280">
        <w:rPr>
          <w:rFonts w:asciiTheme="majorHAnsi" w:hAnsiTheme="majorHAnsi"/>
          <w:noProof/>
        </w:rPr>
        <w:t>Wysokość zwrotu kosztów udziału w postępowaniu, jeżeli zamawiaj</w:t>
      </w:r>
      <w:r w:rsidR="008334A6" w:rsidRPr="003F7280">
        <w:rPr>
          <w:rFonts w:asciiTheme="majorHAnsi" w:hAnsiTheme="majorHAnsi"/>
          <w:noProof/>
        </w:rPr>
        <w:t>ący przewiduje ich zwrot</w:t>
      </w:r>
      <w:r w:rsidR="008334A6" w:rsidRPr="003F7280">
        <w:rPr>
          <w:rFonts w:asciiTheme="majorHAnsi" w:hAnsiTheme="majorHAnsi"/>
          <w:noProof/>
        </w:rPr>
        <w:tab/>
      </w:r>
      <w:r w:rsidR="008334A6" w:rsidRPr="003F7280">
        <w:rPr>
          <w:rFonts w:asciiTheme="majorHAnsi" w:hAnsiTheme="majorHAnsi"/>
          <w:noProof/>
        </w:rPr>
        <w:tab/>
      </w:r>
      <w:r w:rsidRPr="003F7280">
        <w:rPr>
          <w:rFonts w:asciiTheme="majorHAnsi" w:hAnsiTheme="majorHAnsi"/>
          <w:noProof/>
        </w:rPr>
        <w:fldChar w:fldCharType="begin"/>
      </w:r>
      <w:r w:rsidRPr="003F7280">
        <w:rPr>
          <w:rFonts w:asciiTheme="majorHAnsi" w:hAnsiTheme="majorHAnsi"/>
          <w:noProof/>
        </w:rPr>
        <w:instrText xml:space="preserve"> PAGEREF _Toc464743735 \h </w:instrText>
      </w:r>
      <w:r w:rsidRPr="003F7280">
        <w:rPr>
          <w:rFonts w:asciiTheme="majorHAnsi" w:hAnsiTheme="majorHAnsi"/>
          <w:noProof/>
        </w:rPr>
      </w:r>
      <w:r w:rsidRPr="003F7280">
        <w:rPr>
          <w:rFonts w:asciiTheme="majorHAnsi" w:hAnsiTheme="majorHAnsi"/>
          <w:noProof/>
        </w:rPr>
        <w:fldChar w:fldCharType="separate"/>
      </w:r>
      <w:r w:rsidR="008637FE" w:rsidRPr="003F7280">
        <w:rPr>
          <w:rFonts w:asciiTheme="majorHAnsi" w:hAnsiTheme="majorHAnsi"/>
          <w:noProof/>
        </w:rPr>
        <w:t>31</w:t>
      </w:r>
      <w:r w:rsidRPr="003F7280">
        <w:rPr>
          <w:rFonts w:asciiTheme="majorHAnsi" w:hAnsiTheme="majorHAnsi"/>
          <w:noProof/>
        </w:rPr>
        <w:fldChar w:fldCharType="end"/>
      </w:r>
    </w:p>
    <w:p w14:paraId="0E7AB941" w14:textId="77777777" w:rsidR="00FE2B85" w:rsidRPr="003F7280" w:rsidRDefault="00FE2B85">
      <w:pPr>
        <w:pStyle w:val="Spistreci1"/>
        <w:rPr>
          <w:rFonts w:asciiTheme="majorHAnsi" w:hAnsiTheme="majorHAnsi"/>
          <w:noProof/>
          <w:lang w:eastAsia="pl-PL" w:bidi="ar-SA"/>
        </w:rPr>
      </w:pPr>
      <w:r w:rsidRPr="003F7280">
        <w:rPr>
          <w:rFonts w:asciiTheme="majorHAnsi" w:eastAsia="Times New Roman" w:hAnsiTheme="majorHAnsi" w:cs="Times New Roman"/>
          <w:noProof/>
          <w:lang w:eastAsia="pl-PL"/>
        </w:rPr>
        <w:t>XXVII.</w:t>
      </w:r>
      <w:r w:rsidRPr="003F7280">
        <w:rPr>
          <w:rFonts w:asciiTheme="majorHAnsi" w:hAnsiTheme="majorHAnsi"/>
          <w:noProof/>
          <w:lang w:eastAsia="pl-PL" w:bidi="ar-SA"/>
        </w:rPr>
        <w:tab/>
      </w:r>
      <w:r w:rsidRPr="003F7280">
        <w:rPr>
          <w:rFonts w:asciiTheme="majorHAnsi" w:hAnsiTheme="majorHAnsi"/>
          <w:noProof/>
        </w:rPr>
        <w:t>Informacja nt. wymagań o których mowa w art. 29 ust. 3a</w:t>
      </w:r>
      <w:r w:rsidRPr="003F7280">
        <w:rPr>
          <w:rFonts w:asciiTheme="majorHAnsi" w:hAnsiTheme="majorHAnsi"/>
          <w:noProof/>
        </w:rPr>
        <w:tab/>
      </w:r>
      <w:r w:rsidRPr="003F7280">
        <w:rPr>
          <w:rFonts w:asciiTheme="majorHAnsi" w:hAnsiTheme="majorHAnsi"/>
          <w:noProof/>
        </w:rPr>
        <w:fldChar w:fldCharType="begin"/>
      </w:r>
      <w:r w:rsidRPr="003F7280">
        <w:rPr>
          <w:rFonts w:asciiTheme="majorHAnsi" w:hAnsiTheme="majorHAnsi"/>
          <w:noProof/>
        </w:rPr>
        <w:instrText xml:space="preserve"> PAGEREF _Toc464743736 \h </w:instrText>
      </w:r>
      <w:r w:rsidRPr="003F7280">
        <w:rPr>
          <w:rFonts w:asciiTheme="majorHAnsi" w:hAnsiTheme="majorHAnsi"/>
          <w:noProof/>
        </w:rPr>
      </w:r>
      <w:r w:rsidRPr="003F7280">
        <w:rPr>
          <w:rFonts w:asciiTheme="majorHAnsi" w:hAnsiTheme="majorHAnsi"/>
          <w:noProof/>
        </w:rPr>
        <w:fldChar w:fldCharType="separate"/>
      </w:r>
      <w:r w:rsidR="008637FE" w:rsidRPr="003F7280">
        <w:rPr>
          <w:rFonts w:asciiTheme="majorHAnsi" w:hAnsiTheme="majorHAnsi"/>
          <w:noProof/>
        </w:rPr>
        <w:t>31</w:t>
      </w:r>
      <w:r w:rsidRPr="003F7280">
        <w:rPr>
          <w:rFonts w:asciiTheme="majorHAnsi" w:hAnsiTheme="majorHAnsi"/>
          <w:noProof/>
        </w:rPr>
        <w:fldChar w:fldCharType="end"/>
      </w:r>
    </w:p>
    <w:p w14:paraId="1521B0F5" w14:textId="77777777" w:rsidR="00FE2B85" w:rsidRPr="003F7280" w:rsidRDefault="00FE2B85">
      <w:pPr>
        <w:pStyle w:val="Spistreci1"/>
        <w:rPr>
          <w:rFonts w:asciiTheme="majorHAnsi" w:hAnsiTheme="majorHAnsi"/>
          <w:noProof/>
          <w:lang w:eastAsia="pl-PL" w:bidi="ar-SA"/>
        </w:rPr>
      </w:pPr>
      <w:r w:rsidRPr="003F7280">
        <w:rPr>
          <w:rFonts w:asciiTheme="majorHAnsi" w:eastAsia="Times New Roman" w:hAnsiTheme="majorHAnsi" w:cs="Times New Roman"/>
          <w:noProof/>
          <w:lang w:eastAsia="pl-PL"/>
        </w:rPr>
        <w:t>XXVIII.</w:t>
      </w:r>
      <w:r w:rsidRPr="003F7280">
        <w:rPr>
          <w:rFonts w:asciiTheme="majorHAnsi" w:hAnsiTheme="majorHAnsi"/>
          <w:noProof/>
          <w:lang w:eastAsia="pl-PL" w:bidi="ar-SA"/>
        </w:rPr>
        <w:tab/>
      </w:r>
      <w:r w:rsidRPr="003F7280">
        <w:rPr>
          <w:rFonts w:asciiTheme="majorHAnsi" w:hAnsiTheme="majorHAnsi"/>
          <w:noProof/>
        </w:rPr>
        <w:t>Informacja nt. wymagań o których mowa w art. 29 ust. 4</w:t>
      </w:r>
      <w:r w:rsidRPr="003F7280">
        <w:rPr>
          <w:rFonts w:asciiTheme="majorHAnsi" w:hAnsiTheme="majorHAnsi"/>
          <w:noProof/>
        </w:rPr>
        <w:tab/>
      </w:r>
      <w:r w:rsidRPr="003F7280">
        <w:rPr>
          <w:rFonts w:asciiTheme="majorHAnsi" w:hAnsiTheme="majorHAnsi"/>
          <w:noProof/>
        </w:rPr>
        <w:fldChar w:fldCharType="begin"/>
      </w:r>
      <w:r w:rsidRPr="003F7280">
        <w:rPr>
          <w:rFonts w:asciiTheme="majorHAnsi" w:hAnsiTheme="majorHAnsi"/>
          <w:noProof/>
        </w:rPr>
        <w:instrText xml:space="preserve"> PAGEREF _Toc464743737 \h </w:instrText>
      </w:r>
      <w:r w:rsidRPr="003F7280">
        <w:rPr>
          <w:rFonts w:asciiTheme="majorHAnsi" w:hAnsiTheme="majorHAnsi"/>
          <w:noProof/>
        </w:rPr>
      </w:r>
      <w:r w:rsidRPr="003F7280">
        <w:rPr>
          <w:rFonts w:asciiTheme="majorHAnsi" w:hAnsiTheme="majorHAnsi"/>
          <w:noProof/>
        </w:rPr>
        <w:fldChar w:fldCharType="separate"/>
      </w:r>
      <w:r w:rsidR="008637FE" w:rsidRPr="003F7280">
        <w:rPr>
          <w:rFonts w:asciiTheme="majorHAnsi" w:hAnsiTheme="majorHAnsi"/>
          <w:noProof/>
        </w:rPr>
        <w:t>31</w:t>
      </w:r>
      <w:r w:rsidRPr="003F7280">
        <w:rPr>
          <w:rFonts w:asciiTheme="majorHAnsi" w:hAnsiTheme="majorHAnsi"/>
          <w:noProof/>
        </w:rPr>
        <w:fldChar w:fldCharType="end"/>
      </w:r>
    </w:p>
    <w:p w14:paraId="488E5F46" w14:textId="77777777" w:rsidR="00FE2B85" w:rsidRPr="003F7280" w:rsidRDefault="00FE2B85">
      <w:pPr>
        <w:pStyle w:val="Spistreci1"/>
        <w:rPr>
          <w:rFonts w:asciiTheme="majorHAnsi" w:hAnsiTheme="majorHAnsi"/>
          <w:noProof/>
          <w:lang w:eastAsia="pl-PL" w:bidi="ar-SA"/>
        </w:rPr>
      </w:pPr>
      <w:r w:rsidRPr="003F7280">
        <w:rPr>
          <w:rFonts w:asciiTheme="majorHAnsi" w:hAnsiTheme="majorHAnsi"/>
          <w:noProof/>
        </w:rPr>
        <w:t>XXIX.</w:t>
      </w:r>
      <w:r w:rsidRPr="003F7280">
        <w:rPr>
          <w:rFonts w:asciiTheme="majorHAnsi" w:hAnsiTheme="majorHAnsi"/>
          <w:noProof/>
          <w:lang w:eastAsia="pl-PL" w:bidi="ar-SA"/>
        </w:rPr>
        <w:tab/>
      </w:r>
      <w:r w:rsidRPr="003F7280">
        <w:rPr>
          <w:rFonts w:asciiTheme="majorHAnsi" w:hAnsiTheme="majorHAnsi"/>
          <w:noProof/>
        </w:rPr>
        <w:t>Informacja o obowiązku osobistego wykonania przez wykonawcę kluczowych części zamówienia, jeżeli zamawiający dokonuje takiego zastrzeżenia zgodnie z art. 36a ust. 2;</w:t>
      </w:r>
      <w:r w:rsidRPr="003F7280">
        <w:rPr>
          <w:rFonts w:asciiTheme="majorHAnsi" w:hAnsiTheme="majorHAnsi"/>
          <w:noProof/>
        </w:rPr>
        <w:tab/>
      </w:r>
      <w:r w:rsidRPr="003F7280">
        <w:rPr>
          <w:rFonts w:asciiTheme="majorHAnsi" w:hAnsiTheme="majorHAnsi"/>
          <w:noProof/>
        </w:rPr>
        <w:fldChar w:fldCharType="begin"/>
      </w:r>
      <w:r w:rsidRPr="003F7280">
        <w:rPr>
          <w:rFonts w:asciiTheme="majorHAnsi" w:hAnsiTheme="majorHAnsi"/>
          <w:noProof/>
        </w:rPr>
        <w:instrText xml:space="preserve"> PAGEREF _Toc464743738 \h </w:instrText>
      </w:r>
      <w:r w:rsidRPr="003F7280">
        <w:rPr>
          <w:rFonts w:asciiTheme="majorHAnsi" w:hAnsiTheme="majorHAnsi"/>
          <w:noProof/>
        </w:rPr>
      </w:r>
      <w:r w:rsidRPr="003F7280">
        <w:rPr>
          <w:rFonts w:asciiTheme="majorHAnsi" w:hAnsiTheme="majorHAnsi"/>
          <w:noProof/>
        </w:rPr>
        <w:fldChar w:fldCharType="separate"/>
      </w:r>
      <w:r w:rsidR="008637FE" w:rsidRPr="003F7280">
        <w:rPr>
          <w:rFonts w:asciiTheme="majorHAnsi" w:hAnsiTheme="majorHAnsi"/>
          <w:noProof/>
        </w:rPr>
        <w:t>31</w:t>
      </w:r>
      <w:r w:rsidRPr="003F7280">
        <w:rPr>
          <w:rFonts w:asciiTheme="majorHAnsi" w:hAnsiTheme="majorHAnsi"/>
          <w:noProof/>
        </w:rPr>
        <w:fldChar w:fldCharType="end"/>
      </w:r>
    </w:p>
    <w:p w14:paraId="18E9EA15" w14:textId="77777777" w:rsidR="00FE2B85" w:rsidRPr="003F7280" w:rsidRDefault="00FE2B85">
      <w:pPr>
        <w:pStyle w:val="Spistreci1"/>
        <w:rPr>
          <w:rFonts w:asciiTheme="majorHAnsi" w:hAnsiTheme="majorHAnsi"/>
          <w:noProof/>
          <w:lang w:eastAsia="pl-PL" w:bidi="ar-SA"/>
        </w:rPr>
      </w:pPr>
      <w:r w:rsidRPr="003F7280">
        <w:rPr>
          <w:rFonts w:asciiTheme="majorHAnsi" w:eastAsia="Times New Roman" w:hAnsiTheme="majorHAnsi" w:cs="Times New Roman"/>
          <w:noProof/>
          <w:lang w:eastAsia="pl-PL"/>
        </w:rPr>
        <w:t>XXX.</w:t>
      </w:r>
      <w:r w:rsidRPr="003F7280">
        <w:rPr>
          <w:rFonts w:asciiTheme="majorHAnsi" w:hAnsiTheme="majorHAnsi"/>
          <w:noProof/>
          <w:lang w:eastAsia="pl-PL" w:bidi="ar-SA"/>
        </w:rPr>
        <w:tab/>
      </w:r>
      <w:r w:rsidRPr="003F7280">
        <w:rPr>
          <w:rFonts w:asciiTheme="majorHAnsi" w:hAnsiTheme="majorHAnsi"/>
          <w:noProof/>
        </w:rPr>
        <w:t>Wymagania dotyczące umowy o podwykonawstwo, której przedmiotem są roboty budowlane, których niespełnienie spowoduje zgłoszenie przez zamawiającego odpowiednio zastrzeżeń lub sprzeciwu, jeżeli zamawiający określa takie wymagania</w:t>
      </w:r>
      <w:r w:rsidRPr="003F7280">
        <w:rPr>
          <w:rFonts w:asciiTheme="majorHAnsi" w:hAnsiTheme="majorHAnsi"/>
          <w:noProof/>
        </w:rPr>
        <w:tab/>
      </w:r>
      <w:r w:rsidRPr="003F7280">
        <w:rPr>
          <w:rFonts w:asciiTheme="majorHAnsi" w:hAnsiTheme="majorHAnsi"/>
          <w:noProof/>
        </w:rPr>
        <w:fldChar w:fldCharType="begin"/>
      </w:r>
      <w:r w:rsidRPr="003F7280">
        <w:rPr>
          <w:rFonts w:asciiTheme="majorHAnsi" w:hAnsiTheme="majorHAnsi"/>
          <w:noProof/>
        </w:rPr>
        <w:instrText xml:space="preserve"> PAGEREF _Toc464743739 \h </w:instrText>
      </w:r>
      <w:r w:rsidRPr="003F7280">
        <w:rPr>
          <w:rFonts w:asciiTheme="majorHAnsi" w:hAnsiTheme="majorHAnsi"/>
          <w:noProof/>
        </w:rPr>
      </w:r>
      <w:r w:rsidRPr="003F7280">
        <w:rPr>
          <w:rFonts w:asciiTheme="majorHAnsi" w:hAnsiTheme="majorHAnsi"/>
          <w:noProof/>
        </w:rPr>
        <w:fldChar w:fldCharType="separate"/>
      </w:r>
      <w:r w:rsidR="008637FE" w:rsidRPr="003F7280">
        <w:rPr>
          <w:rFonts w:asciiTheme="majorHAnsi" w:hAnsiTheme="majorHAnsi"/>
          <w:noProof/>
        </w:rPr>
        <w:t>31</w:t>
      </w:r>
      <w:r w:rsidRPr="003F7280">
        <w:rPr>
          <w:rFonts w:asciiTheme="majorHAnsi" w:hAnsiTheme="majorHAnsi"/>
          <w:noProof/>
        </w:rPr>
        <w:fldChar w:fldCharType="end"/>
      </w:r>
    </w:p>
    <w:p w14:paraId="60C5DF73" w14:textId="77777777" w:rsidR="00FE2B85" w:rsidRPr="003F7280" w:rsidRDefault="00FE2B85">
      <w:pPr>
        <w:pStyle w:val="Spistreci1"/>
        <w:rPr>
          <w:rFonts w:asciiTheme="majorHAnsi" w:hAnsiTheme="majorHAnsi"/>
          <w:noProof/>
          <w:lang w:eastAsia="pl-PL" w:bidi="ar-SA"/>
        </w:rPr>
      </w:pPr>
      <w:r w:rsidRPr="003F7280">
        <w:rPr>
          <w:rFonts w:asciiTheme="majorHAnsi" w:eastAsia="Times New Roman" w:hAnsiTheme="majorHAnsi" w:cs="Times New Roman"/>
          <w:noProof/>
          <w:lang w:eastAsia="pl-PL"/>
        </w:rPr>
        <w:t>XXXI.</w:t>
      </w:r>
      <w:r w:rsidRPr="003F7280">
        <w:rPr>
          <w:rFonts w:asciiTheme="majorHAnsi" w:hAnsiTheme="majorHAnsi"/>
          <w:noProof/>
          <w:lang w:eastAsia="pl-PL" w:bidi="ar-SA"/>
        </w:rPr>
        <w:tab/>
      </w:r>
      <w:r w:rsidRPr="003F7280">
        <w:rPr>
          <w:rFonts w:asciiTheme="majorHAnsi" w:hAnsiTheme="majorHAnsi"/>
          <w:noProof/>
        </w:rPr>
        <w:t>Informacje o umowach o podwykonawstwo, których przedmiotem są dostawy lub usługi, które, z uwagi na wartość lub przedmiot tych dostaw lub usług, nie podlegają obowiązkowi przedkładania zamawiającemu, jeżeli zamawiający określa takie informacje</w:t>
      </w:r>
      <w:r w:rsidRPr="003F7280">
        <w:rPr>
          <w:rFonts w:asciiTheme="majorHAnsi" w:hAnsiTheme="majorHAnsi"/>
          <w:noProof/>
        </w:rPr>
        <w:tab/>
      </w:r>
      <w:r w:rsidRPr="003F7280">
        <w:rPr>
          <w:rFonts w:asciiTheme="majorHAnsi" w:hAnsiTheme="majorHAnsi"/>
          <w:noProof/>
        </w:rPr>
        <w:fldChar w:fldCharType="begin"/>
      </w:r>
      <w:r w:rsidRPr="003F7280">
        <w:rPr>
          <w:rFonts w:asciiTheme="majorHAnsi" w:hAnsiTheme="majorHAnsi"/>
          <w:noProof/>
        </w:rPr>
        <w:instrText xml:space="preserve"> PAGEREF _Toc464743740 \h </w:instrText>
      </w:r>
      <w:r w:rsidRPr="003F7280">
        <w:rPr>
          <w:rFonts w:asciiTheme="majorHAnsi" w:hAnsiTheme="majorHAnsi"/>
          <w:noProof/>
        </w:rPr>
      </w:r>
      <w:r w:rsidRPr="003F7280">
        <w:rPr>
          <w:rFonts w:asciiTheme="majorHAnsi" w:hAnsiTheme="majorHAnsi"/>
          <w:noProof/>
        </w:rPr>
        <w:fldChar w:fldCharType="separate"/>
      </w:r>
      <w:r w:rsidR="008637FE" w:rsidRPr="003F7280">
        <w:rPr>
          <w:rFonts w:asciiTheme="majorHAnsi" w:hAnsiTheme="majorHAnsi"/>
          <w:noProof/>
        </w:rPr>
        <w:t>31</w:t>
      </w:r>
      <w:r w:rsidRPr="003F7280">
        <w:rPr>
          <w:rFonts w:asciiTheme="majorHAnsi" w:hAnsiTheme="majorHAnsi"/>
          <w:noProof/>
        </w:rPr>
        <w:fldChar w:fldCharType="end"/>
      </w:r>
    </w:p>
    <w:p w14:paraId="221A24FB" w14:textId="35D68D0E" w:rsidR="00FE2B85" w:rsidRPr="003F7280" w:rsidRDefault="00FE2B85">
      <w:pPr>
        <w:pStyle w:val="Spistreci1"/>
        <w:rPr>
          <w:rFonts w:asciiTheme="majorHAnsi" w:hAnsiTheme="majorHAnsi"/>
          <w:noProof/>
          <w:lang w:eastAsia="pl-PL" w:bidi="ar-SA"/>
        </w:rPr>
      </w:pPr>
      <w:r w:rsidRPr="003F7280">
        <w:rPr>
          <w:rFonts w:asciiTheme="majorHAnsi" w:eastAsia="Times New Roman" w:hAnsiTheme="majorHAnsi" w:cs="Times New Roman"/>
          <w:noProof/>
          <w:lang w:eastAsia="pl-PL"/>
        </w:rPr>
        <w:t>XXXII.</w:t>
      </w:r>
      <w:r w:rsidRPr="003F7280">
        <w:rPr>
          <w:rFonts w:asciiTheme="majorHAnsi" w:hAnsiTheme="majorHAnsi"/>
          <w:noProof/>
          <w:lang w:eastAsia="pl-PL" w:bidi="ar-SA"/>
        </w:rPr>
        <w:tab/>
      </w:r>
      <w:r w:rsidRPr="003F7280">
        <w:rPr>
          <w:rFonts w:asciiTheme="majorHAnsi" w:hAnsiTheme="majorHAnsi"/>
          <w:noProof/>
        </w:rPr>
        <w:t>Procentowa wartość ostatniej części wynagrodzenia za wykonanie umowy w sprawie zamówienia na roboty budowlane, jeżeli zamawiający określa taką wartość, zgodnie z art. 143a ust. 3</w:t>
      </w:r>
      <w:r w:rsidRPr="003F7280">
        <w:rPr>
          <w:rFonts w:asciiTheme="majorHAnsi" w:hAnsiTheme="majorHAnsi"/>
          <w:noProof/>
        </w:rPr>
        <w:tab/>
      </w:r>
      <w:r w:rsidR="003A156F" w:rsidRPr="003F7280">
        <w:rPr>
          <w:rFonts w:asciiTheme="majorHAnsi" w:hAnsiTheme="majorHAnsi"/>
          <w:noProof/>
        </w:rPr>
        <w:tab/>
      </w:r>
      <w:r w:rsidRPr="003F7280">
        <w:rPr>
          <w:rFonts w:asciiTheme="majorHAnsi" w:hAnsiTheme="majorHAnsi"/>
          <w:noProof/>
        </w:rPr>
        <w:fldChar w:fldCharType="begin"/>
      </w:r>
      <w:r w:rsidRPr="003F7280">
        <w:rPr>
          <w:rFonts w:asciiTheme="majorHAnsi" w:hAnsiTheme="majorHAnsi"/>
          <w:noProof/>
        </w:rPr>
        <w:instrText xml:space="preserve"> PAGEREF _Toc464743741 \h </w:instrText>
      </w:r>
      <w:r w:rsidRPr="003F7280">
        <w:rPr>
          <w:rFonts w:asciiTheme="majorHAnsi" w:hAnsiTheme="majorHAnsi"/>
          <w:noProof/>
        </w:rPr>
      </w:r>
      <w:r w:rsidRPr="003F7280">
        <w:rPr>
          <w:rFonts w:asciiTheme="majorHAnsi" w:hAnsiTheme="majorHAnsi"/>
          <w:noProof/>
        </w:rPr>
        <w:fldChar w:fldCharType="separate"/>
      </w:r>
      <w:r w:rsidR="008637FE" w:rsidRPr="003F7280">
        <w:rPr>
          <w:rFonts w:asciiTheme="majorHAnsi" w:hAnsiTheme="majorHAnsi"/>
          <w:noProof/>
        </w:rPr>
        <w:t>32</w:t>
      </w:r>
      <w:r w:rsidRPr="003F7280">
        <w:rPr>
          <w:rFonts w:asciiTheme="majorHAnsi" w:hAnsiTheme="majorHAnsi"/>
          <w:noProof/>
        </w:rPr>
        <w:fldChar w:fldCharType="end"/>
      </w:r>
    </w:p>
    <w:p w14:paraId="600981BB" w14:textId="77777777" w:rsidR="00FE2B85" w:rsidRPr="003F7280" w:rsidRDefault="00FE2B85">
      <w:pPr>
        <w:pStyle w:val="Spistreci1"/>
        <w:rPr>
          <w:rFonts w:asciiTheme="majorHAnsi" w:hAnsiTheme="majorHAnsi"/>
          <w:noProof/>
          <w:lang w:eastAsia="pl-PL" w:bidi="ar-SA"/>
        </w:rPr>
      </w:pPr>
      <w:r w:rsidRPr="003F7280">
        <w:rPr>
          <w:rFonts w:asciiTheme="majorHAnsi" w:eastAsia="Times New Roman" w:hAnsiTheme="majorHAnsi" w:cs="Times New Roman"/>
          <w:noProof/>
          <w:lang w:eastAsia="pl-PL"/>
        </w:rPr>
        <w:t>XXXIII.</w:t>
      </w:r>
      <w:r w:rsidRPr="003F7280">
        <w:rPr>
          <w:rFonts w:asciiTheme="majorHAnsi" w:hAnsiTheme="majorHAnsi"/>
          <w:noProof/>
          <w:lang w:eastAsia="pl-PL" w:bidi="ar-SA"/>
        </w:rPr>
        <w:tab/>
      </w:r>
      <w:r w:rsidRPr="003F7280">
        <w:rPr>
          <w:rFonts w:asciiTheme="majorHAnsi" w:hAnsiTheme="majorHAnsi"/>
          <w:noProof/>
        </w:rPr>
        <w:t>Wymóg lub możliwość złożenia ofert w postaci katalogów elektronicznych lub dołączenia katalogów elektronicznych do oferty, w sytuacji określonej w art. 10a ust. 2</w:t>
      </w:r>
      <w:r w:rsidRPr="003F7280">
        <w:rPr>
          <w:rFonts w:asciiTheme="majorHAnsi" w:hAnsiTheme="majorHAnsi"/>
          <w:noProof/>
        </w:rPr>
        <w:tab/>
      </w:r>
      <w:r w:rsidRPr="003F7280">
        <w:rPr>
          <w:rFonts w:asciiTheme="majorHAnsi" w:hAnsiTheme="majorHAnsi"/>
          <w:noProof/>
        </w:rPr>
        <w:fldChar w:fldCharType="begin"/>
      </w:r>
      <w:r w:rsidRPr="003F7280">
        <w:rPr>
          <w:rFonts w:asciiTheme="majorHAnsi" w:hAnsiTheme="majorHAnsi"/>
          <w:noProof/>
        </w:rPr>
        <w:instrText xml:space="preserve"> PAGEREF _Toc464743742 \h </w:instrText>
      </w:r>
      <w:r w:rsidRPr="003F7280">
        <w:rPr>
          <w:rFonts w:asciiTheme="majorHAnsi" w:hAnsiTheme="majorHAnsi"/>
          <w:noProof/>
        </w:rPr>
      </w:r>
      <w:r w:rsidRPr="003F7280">
        <w:rPr>
          <w:rFonts w:asciiTheme="majorHAnsi" w:hAnsiTheme="majorHAnsi"/>
          <w:noProof/>
        </w:rPr>
        <w:fldChar w:fldCharType="separate"/>
      </w:r>
      <w:r w:rsidR="008637FE" w:rsidRPr="003F7280">
        <w:rPr>
          <w:rFonts w:asciiTheme="majorHAnsi" w:hAnsiTheme="majorHAnsi"/>
          <w:noProof/>
        </w:rPr>
        <w:t>32</w:t>
      </w:r>
      <w:r w:rsidRPr="003F7280">
        <w:rPr>
          <w:rFonts w:asciiTheme="majorHAnsi" w:hAnsiTheme="majorHAnsi"/>
          <w:noProof/>
        </w:rPr>
        <w:fldChar w:fldCharType="end"/>
      </w:r>
    </w:p>
    <w:p w14:paraId="67C2C6E3" w14:textId="77777777" w:rsidR="00FE2B85" w:rsidRPr="003F7280" w:rsidRDefault="00FE2B85">
      <w:pPr>
        <w:pStyle w:val="Spistreci1"/>
        <w:rPr>
          <w:rFonts w:asciiTheme="majorHAnsi" w:hAnsiTheme="majorHAnsi"/>
          <w:noProof/>
          <w:lang w:eastAsia="pl-PL" w:bidi="ar-SA"/>
        </w:rPr>
      </w:pPr>
      <w:r w:rsidRPr="003F7280">
        <w:rPr>
          <w:rFonts w:asciiTheme="majorHAnsi" w:hAnsiTheme="majorHAnsi"/>
          <w:noProof/>
        </w:rPr>
        <w:t>XXXIV.</w:t>
      </w:r>
      <w:r w:rsidRPr="003F7280">
        <w:rPr>
          <w:rFonts w:asciiTheme="majorHAnsi" w:hAnsiTheme="majorHAnsi"/>
          <w:noProof/>
          <w:lang w:eastAsia="pl-PL" w:bidi="ar-SA"/>
        </w:rPr>
        <w:tab/>
      </w:r>
      <w:r w:rsidRPr="003F7280">
        <w:rPr>
          <w:rFonts w:asciiTheme="majorHAnsi" w:hAnsiTheme="majorHAnsi"/>
          <w:noProof/>
        </w:rPr>
        <w:t>Standardy jakościowe, o których mowa w art. 91 ust. 2a;</w:t>
      </w:r>
      <w:r w:rsidRPr="003F7280">
        <w:rPr>
          <w:rFonts w:asciiTheme="majorHAnsi" w:hAnsiTheme="majorHAnsi"/>
          <w:noProof/>
        </w:rPr>
        <w:tab/>
      </w:r>
      <w:r w:rsidRPr="003F7280">
        <w:rPr>
          <w:rFonts w:asciiTheme="majorHAnsi" w:hAnsiTheme="majorHAnsi"/>
          <w:noProof/>
        </w:rPr>
        <w:fldChar w:fldCharType="begin"/>
      </w:r>
      <w:r w:rsidRPr="003F7280">
        <w:rPr>
          <w:rFonts w:asciiTheme="majorHAnsi" w:hAnsiTheme="majorHAnsi"/>
          <w:noProof/>
        </w:rPr>
        <w:instrText xml:space="preserve"> PAGEREF _Toc464743743 \h </w:instrText>
      </w:r>
      <w:r w:rsidRPr="003F7280">
        <w:rPr>
          <w:rFonts w:asciiTheme="majorHAnsi" w:hAnsiTheme="majorHAnsi"/>
          <w:noProof/>
        </w:rPr>
      </w:r>
      <w:r w:rsidRPr="003F7280">
        <w:rPr>
          <w:rFonts w:asciiTheme="majorHAnsi" w:hAnsiTheme="majorHAnsi"/>
          <w:noProof/>
        </w:rPr>
        <w:fldChar w:fldCharType="separate"/>
      </w:r>
      <w:r w:rsidR="008637FE" w:rsidRPr="003F7280">
        <w:rPr>
          <w:rFonts w:asciiTheme="majorHAnsi" w:hAnsiTheme="majorHAnsi"/>
          <w:noProof/>
        </w:rPr>
        <w:t>32</w:t>
      </w:r>
      <w:r w:rsidRPr="003F7280">
        <w:rPr>
          <w:rFonts w:asciiTheme="majorHAnsi" w:hAnsiTheme="majorHAnsi"/>
          <w:noProof/>
        </w:rPr>
        <w:fldChar w:fldCharType="end"/>
      </w:r>
    </w:p>
    <w:p w14:paraId="3654D825" w14:textId="77777777" w:rsidR="00FE2B85" w:rsidRPr="003F7280" w:rsidRDefault="00FE2B85">
      <w:pPr>
        <w:pStyle w:val="Spistreci1"/>
        <w:rPr>
          <w:rFonts w:asciiTheme="majorHAnsi" w:hAnsiTheme="majorHAnsi"/>
          <w:noProof/>
          <w:lang w:eastAsia="pl-PL" w:bidi="ar-SA"/>
        </w:rPr>
      </w:pPr>
      <w:r w:rsidRPr="003F7280">
        <w:rPr>
          <w:rFonts w:asciiTheme="majorHAnsi" w:eastAsia="Times New Roman" w:hAnsiTheme="majorHAnsi" w:cs="Times New Roman"/>
          <w:noProof/>
          <w:lang w:eastAsia="pl-PL"/>
        </w:rPr>
        <w:t>XXXV.</w:t>
      </w:r>
      <w:r w:rsidRPr="003F7280">
        <w:rPr>
          <w:rFonts w:asciiTheme="majorHAnsi" w:hAnsiTheme="majorHAnsi"/>
          <w:noProof/>
          <w:lang w:eastAsia="pl-PL" w:bidi="ar-SA"/>
        </w:rPr>
        <w:tab/>
      </w:r>
      <w:r w:rsidRPr="003F7280">
        <w:rPr>
          <w:rFonts w:asciiTheme="majorHAnsi" w:hAnsiTheme="majorHAnsi"/>
          <w:noProof/>
        </w:rPr>
        <w:t xml:space="preserve">Liczba części zamówienia, na którą wykonawca może złożyć ofertę lub maksymalną liczbę części, na które zamówienie może zostać udzielone temu samemu wykonawcy, oraz kryteria lub zasady, które będą miały zastosowanie do ustalenia, które części zamówienia </w:t>
      </w:r>
      <w:r w:rsidRPr="003F7280">
        <w:rPr>
          <w:rFonts w:asciiTheme="majorHAnsi" w:hAnsiTheme="majorHAnsi"/>
          <w:noProof/>
        </w:rPr>
        <w:lastRenderedPageBreak/>
        <w:t>zostaną udzielone jednemu wykonawcy, w przypadku wyboru jego oferty w większej niż maksymalna liczbie części</w:t>
      </w:r>
      <w:r w:rsidRPr="003F7280">
        <w:rPr>
          <w:rFonts w:asciiTheme="majorHAnsi" w:hAnsiTheme="majorHAnsi"/>
          <w:noProof/>
        </w:rPr>
        <w:tab/>
      </w:r>
      <w:r w:rsidRPr="003F7280">
        <w:rPr>
          <w:rFonts w:asciiTheme="majorHAnsi" w:hAnsiTheme="majorHAnsi"/>
          <w:noProof/>
        </w:rPr>
        <w:fldChar w:fldCharType="begin"/>
      </w:r>
      <w:r w:rsidRPr="003F7280">
        <w:rPr>
          <w:rFonts w:asciiTheme="majorHAnsi" w:hAnsiTheme="majorHAnsi"/>
          <w:noProof/>
        </w:rPr>
        <w:instrText xml:space="preserve"> PAGEREF _Toc464743744 \h </w:instrText>
      </w:r>
      <w:r w:rsidRPr="003F7280">
        <w:rPr>
          <w:rFonts w:asciiTheme="majorHAnsi" w:hAnsiTheme="majorHAnsi"/>
          <w:noProof/>
        </w:rPr>
      </w:r>
      <w:r w:rsidRPr="003F7280">
        <w:rPr>
          <w:rFonts w:asciiTheme="majorHAnsi" w:hAnsiTheme="majorHAnsi"/>
          <w:noProof/>
        </w:rPr>
        <w:fldChar w:fldCharType="separate"/>
      </w:r>
      <w:r w:rsidR="008637FE" w:rsidRPr="003F7280">
        <w:rPr>
          <w:rFonts w:asciiTheme="majorHAnsi" w:hAnsiTheme="majorHAnsi"/>
          <w:noProof/>
        </w:rPr>
        <w:t>32</w:t>
      </w:r>
      <w:r w:rsidRPr="003F7280">
        <w:rPr>
          <w:rFonts w:asciiTheme="majorHAnsi" w:hAnsiTheme="majorHAnsi"/>
          <w:noProof/>
        </w:rPr>
        <w:fldChar w:fldCharType="end"/>
      </w:r>
    </w:p>
    <w:p w14:paraId="6FF4C992" w14:textId="77777777" w:rsidR="00FE2B85" w:rsidRPr="003F7280" w:rsidRDefault="00FE2B85">
      <w:pPr>
        <w:pStyle w:val="Spistreci1"/>
        <w:rPr>
          <w:rFonts w:asciiTheme="majorHAnsi" w:hAnsiTheme="majorHAnsi"/>
          <w:noProof/>
          <w:lang w:eastAsia="pl-PL" w:bidi="ar-SA"/>
        </w:rPr>
      </w:pPr>
      <w:r w:rsidRPr="003F7280">
        <w:rPr>
          <w:rFonts w:asciiTheme="majorHAnsi" w:eastAsia="Times New Roman" w:hAnsiTheme="majorHAnsi" w:cs="Times New Roman"/>
          <w:noProof/>
          <w:lang w:eastAsia="pl-PL"/>
        </w:rPr>
        <w:t>XXXVI.</w:t>
      </w:r>
      <w:r w:rsidRPr="003F7280">
        <w:rPr>
          <w:rFonts w:asciiTheme="majorHAnsi" w:hAnsiTheme="majorHAnsi"/>
          <w:noProof/>
          <w:lang w:eastAsia="pl-PL" w:bidi="ar-SA"/>
        </w:rPr>
        <w:tab/>
      </w:r>
      <w:r w:rsidRPr="003F7280">
        <w:rPr>
          <w:rFonts w:asciiTheme="majorHAnsi" w:hAnsiTheme="majorHAnsi"/>
          <w:noProof/>
        </w:rPr>
        <w:t>Dynamiczny system zakupów</w:t>
      </w:r>
      <w:r w:rsidRPr="003F7280">
        <w:rPr>
          <w:rFonts w:asciiTheme="majorHAnsi" w:hAnsiTheme="majorHAnsi"/>
          <w:noProof/>
        </w:rPr>
        <w:tab/>
      </w:r>
      <w:r w:rsidRPr="003F7280">
        <w:rPr>
          <w:rFonts w:asciiTheme="majorHAnsi" w:hAnsiTheme="majorHAnsi"/>
          <w:noProof/>
        </w:rPr>
        <w:fldChar w:fldCharType="begin"/>
      </w:r>
      <w:r w:rsidRPr="003F7280">
        <w:rPr>
          <w:rFonts w:asciiTheme="majorHAnsi" w:hAnsiTheme="majorHAnsi"/>
          <w:noProof/>
        </w:rPr>
        <w:instrText xml:space="preserve"> PAGEREF _Toc464743745 \h </w:instrText>
      </w:r>
      <w:r w:rsidRPr="003F7280">
        <w:rPr>
          <w:rFonts w:asciiTheme="majorHAnsi" w:hAnsiTheme="majorHAnsi"/>
          <w:noProof/>
        </w:rPr>
      </w:r>
      <w:r w:rsidRPr="003F7280">
        <w:rPr>
          <w:rFonts w:asciiTheme="majorHAnsi" w:hAnsiTheme="majorHAnsi"/>
          <w:noProof/>
        </w:rPr>
        <w:fldChar w:fldCharType="separate"/>
      </w:r>
      <w:r w:rsidR="008637FE" w:rsidRPr="003F7280">
        <w:rPr>
          <w:rFonts w:asciiTheme="majorHAnsi" w:hAnsiTheme="majorHAnsi"/>
          <w:noProof/>
        </w:rPr>
        <w:t>32</w:t>
      </w:r>
      <w:r w:rsidRPr="003F7280">
        <w:rPr>
          <w:rFonts w:asciiTheme="majorHAnsi" w:hAnsiTheme="majorHAnsi"/>
          <w:noProof/>
        </w:rPr>
        <w:fldChar w:fldCharType="end"/>
      </w:r>
    </w:p>
    <w:p w14:paraId="1CE5E6D8" w14:textId="77777777" w:rsidR="00FE2B85" w:rsidRPr="003F7280" w:rsidRDefault="00FE2B85">
      <w:pPr>
        <w:pStyle w:val="Spistreci1"/>
        <w:rPr>
          <w:rFonts w:asciiTheme="majorHAnsi" w:hAnsiTheme="majorHAnsi"/>
          <w:noProof/>
          <w:lang w:eastAsia="pl-PL" w:bidi="ar-SA"/>
        </w:rPr>
      </w:pPr>
      <w:r w:rsidRPr="003F7280">
        <w:rPr>
          <w:rFonts w:asciiTheme="majorHAnsi" w:eastAsia="Times New Roman" w:hAnsiTheme="majorHAnsi" w:cs="Times New Roman"/>
          <w:noProof/>
          <w:lang w:eastAsia="pl-PL"/>
        </w:rPr>
        <w:t>XXXVII.</w:t>
      </w:r>
      <w:r w:rsidRPr="003F7280">
        <w:rPr>
          <w:rFonts w:asciiTheme="majorHAnsi" w:hAnsiTheme="majorHAnsi"/>
          <w:noProof/>
          <w:lang w:eastAsia="pl-PL" w:bidi="ar-SA"/>
        </w:rPr>
        <w:tab/>
      </w:r>
      <w:r w:rsidRPr="003F7280">
        <w:rPr>
          <w:rFonts w:asciiTheme="majorHAnsi" w:hAnsiTheme="majorHAnsi"/>
          <w:noProof/>
        </w:rPr>
        <w:t>Zaliczki</w:t>
      </w:r>
      <w:r w:rsidRPr="003F7280">
        <w:rPr>
          <w:rFonts w:asciiTheme="majorHAnsi" w:hAnsiTheme="majorHAnsi"/>
          <w:noProof/>
        </w:rPr>
        <w:tab/>
      </w:r>
      <w:r w:rsidRPr="003F7280">
        <w:rPr>
          <w:rFonts w:asciiTheme="majorHAnsi" w:hAnsiTheme="majorHAnsi"/>
          <w:noProof/>
        </w:rPr>
        <w:fldChar w:fldCharType="begin"/>
      </w:r>
      <w:r w:rsidRPr="003F7280">
        <w:rPr>
          <w:rFonts w:asciiTheme="majorHAnsi" w:hAnsiTheme="majorHAnsi"/>
          <w:noProof/>
        </w:rPr>
        <w:instrText xml:space="preserve"> PAGEREF _Toc464743746 \h </w:instrText>
      </w:r>
      <w:r w:rsidRPr="003F7280">
        <w:rPr>
          <w:rFonts w:asciiTheme="majorHAnsi" w:hAnsiTheme="majorHAnsi"/>
          <w:noProof/>
        </w:rPr>
      </w:r>
      <w:r w:rsidRPr="003F7280">
        <w:rPr>
          <w:rFonts w:asciiTheme="majorHAnsi" w:hAnsiTheme="majorHAnsi"/>
          <w:noProof/>
        </w:rPr>
        <w:fldChar w:fldCharType="separate"/>
      </w:r>
      <w:r w:rsidR="008637FE" w:rsidRPr="003F7280">
        <w:rPr>
          <w:rFonts w:asciiTheme="majorHAnsi" w:hAnsiTheme="majorHAnsi"/>
          <w:noProof/>
        </w:rPr>
        <w:t>32</w:t>
      </w:r>
      <w:r w:rsidRPr="003F7280">
        <w:rPr>
          <w:rFonts w:asciiTheme="majorHAnsi" w:hAnsiTheme="majorHAnsi"/>
          <w:noProof/>
        </w:rPr>
        <w:fldChar w:fldCharType="end"/>
      </w:r>
    </w:p>
    <w:p w14:paraId="3AD5A93C" w14:textId="77777777" w:rsidR="00FE2B85" w:rsidRPr="003F7280" w:rsidRDefault="00FE2B85">
      <w:pPr>
        <w:pStyle w:val="Spistreci1"/>
        <w:rPr>
          <w:rFonts w:asciiTheme="majorHAnsi" w:hAnsiTheme="majorHAnsi"/>
          <w:noProof/>
          <w:lang w:eastAsia="pl-PL" w:bidi="ar-SA"/>
        </w:rPr>
      </w:pPr>
      <w:r w:rsidRPr="003F7280">
        <w:rPr>
          <w:rFonts w:asciiTheme="majorHAnsi" w:eastAsia="Times New Roman" w:hAnsiTheme="majorHAnsi" w:cs="Times New Roman"/>
          <w:noProof/>
          <w:lang w:eastAsia="pl-PL"/>
        </w:rPr>
        <w:t>XXXVIII.</w:t>
      </w:r>
      <w:r w:rsidRPr="003F7280">
        <w:rPr>
          <w:rFonts w:asciiTheme="majorHAnsi" w:hAnsiTheme="majorHAnsi"/>
          <w:noProof/>
          <w:lang w:eastAsia="pl-PL" w:bidi="ar-SA"/>
        </w:rPr>
        <w:tab/>
      </w:r>
      <w:r w:rsidRPr="003F7280">
        <w:rPr>
          <w:rFonts w:asciiTheme="majorHAnsi" w:hAnsiTheme="majorHAnsi"/>
          <w:noProof/>
        </w:rPr>
        <w:t>Warunki zmiany umowy</w:t>
      </w:r>
      <w:r w:rsidRPr="003F7280">
        <w:rPr>
          <w:rFonts w:asciiTheme="majorHAnsi" w:hAnsiTheme="majorHAnsi"/>
          <w:noProof/>
        </w:rPr>
        <w:tab/>
      </w:r>
      <w:r w:rsidRPr="003F7280">
        <w:rPr>
          <w:rFonts w:asciiTheme="majorHAnsi" w:hAnsiTheme="majorHAnsi"/>
          <w:noProof/>
        </w:rPr>
        <w:fldChar w:fldCharType="begin"/>
      </w:r>
      <w:r w:rsidRPr="003F7280">
        <w:rPr>
          <w:rFonts w:asciiTheme="majorHAnsi" w:hAnsiTheme="majorHAnsi"/>
          <w:noProof/>
        </w:rPr>
        <w:instrText xml:space="preserve"> PAGEREF _Toc464743747 \h </w:instrText>
      </w:r>
      <w:r w:rsidRPr="003F7280">
        <w:rPr>
          <w:rFonts w:asciiTheme="majorHAnsi" w:hAnsiTheme="majorHAnsi"/>
          <w:noProof/>
        </w:rPr>
      </w:r>
      <w:r w:rsidRPr="003F7280">
        <w:rPr>
          <w:rFonts w:asciiTheme="majorHAnsi" w:hAnsiTheme="majorHAnsi"/>
          <w:noProof/>
        </w:rPr>
        <w:fldChar w:fldCharType="separate"/>
      </w:r>
      <w:r w:rsidR="008637FE" w:rsidRPr="003F7280">
        <w:rPr>
          <w:rFonts w:asciiTheme="majorHAnsi" w:hAnsiTheme="majorHAnsi"/>
          <w:noProof/>
        </w:rPr>
        <w:t>32</w:t>
      </w:r>
      <w:r w:rsidRPr="003F7280">
        <w:rPr>
          <w:rFonts w:asciiTheme="majorHAnsi" w:hAnsiTheme="majorHAnsi"/>
          <w:noProof/>
        </w:rPr>
        <w:fldChar w:fldCharType="end"/>
      </w:r>
    </w:p>
    <w:p w14:paraId="31CA488D" w14:textId="77777777" w:rsidR="00FE2B85" w:rsidRPr="003F7280" w:rsidRDefault="00FE2B85">
      <w:pPr>
        <w:pStyle w:val="Spistreci1"/>
        <w:rPr>
          <w:rFonts w:asciiTheme="majorHAnsi" w:hAnsiTheme="majorHAnsi"/>
          <w:noProof/>
          <w:lang w:eastAsia="pl-PL" w:bidi="ar-SA"/>
        </w:rPr>
      </w:pPr>
      <w:r w:rsidRPr="003F7280">
        <w:rPr>
          <w:rFonts w:asciiTheme="majorHAnsi" w:eastAsia="Times New Roman" w:hAnsiTheme="majorHAnsi" w:cs="Times New Roman"/>
          <w:noProof/>
          <w:lang w:eastAsia="pl-PL"/>
        </w:rPr>
        <w:t>XXXIX.</w:t>
      </w:r>
      <w:r w:rsidRPr="003F7280">
        <w:rPr>
          <w:rFonts w:asciiTheme="majorHAnsi" w:hAnsiTheme="majorHAnsi"/>
          <w:noProof/>
          <w:lang w:eastAsia="pl-PL" w:bidi="ar-SA"/>
        </w:rPr>
        <w:tab/>
      </w:r>
      <w:r w:rsidRPr="003F7280">
        <w:rPr>
          <w:rFonts w:asciiTheme="majorHAnsi" w:hAnsiTheme="majorHAnsi"/>
          <w:noProof/>
        </w:rPr>
        <w:t>Informacja o podwykonawcach</w:t>
      </w:r>
      <w:r w:rsidRPr="003F7280">
        <w:rPr>
          <w:rFonts w:asciiTheme="majorHAnsi" w:hAnsiTheme="majorHAnsi"/>
          <w:noProof/>
        </w:rPr>
        <w:tab/>
      </w:r>
      <w:r w:rsidRPr="003F7280">
        <w:rPr>
          <w:rFonts w:asciiTheme="majorHAnsi" w:hAnsiTheme="majorHAnsi"/>
          <w:noProof/>
        </w:rPr>
        <w:fldChar w:fldCharType="begin"/>
      </w:r>
      <w:r w:rsidRPr="003F7280">
        <w:rPr>
          <w:rFonts w:asciiTheme="majorHAnsi" w:hAnsiTheme="majorHAnsi"/>
          <w:noProof/>
        </w:rPr>
        <w:instrText xml:space="preserve"> PAGEREF _Toc464743748 \h </w:instrText>
      </w:r>
      <w:r w:rsidRPr="003F7280">
        <w:rPr>
          <w:rFonts w:asciiTheme="majorHAnsi" w:hAnsiTheme="majorHAnsi"/>
          <w:noProof/>
        </w:rPr>
      </w:r>
      <w:r w:rsidRPr="003F7280">
        <w:rPr>
          <w:rFonts w:asciiTheme="majorHAnsi" w:hAnsiTheme="majorHAnsi"/>
          <w:noProof/>
        </w:rPr>
        <w:fldChar w:fldCharType="separate"/>
      </w:r>
      <w:r w:rsidR="008637FE" w:rsidRPr="003F7280">
        <w:rPr>
          <w:rFonts w:asciiTheme="majorHAnsi" w:hAnsiTheme="majorHAnsi"/>
          <w:noProof/>
        </w:rPr>
        <w:t>33</w:t>
      </w:r>
      <w:r w:rsidRPr="003F7280">
        <w:rPr>
          <w:rFonts w:asciiTheme="majorHAnsi" w:hAnsiTheme="majorHAnsi"/>
          <w:noProof/>
        </w:rPr>
        <w:fldChar w:fldCharType="end"/>
      </w:r>
    </w:p>
    <w:p w14:paraId="384E1653" w14:textId="77777777" w:rsidR="00FE2B85" w:rsidRPr="003F7280" w:rsidRDefault="00FE2B85">
      <w:pPr>
        <w:pStyle w:val="Spistreci1"/>
        <w:rPr>
          <w:rFonts w:asciiTheme="majorHAnsi" w:hAnsiTheme="majorHAnsi"/>
          <w:noProof/>
          <w:lang w:eastAsia="pl-PL" w:bidi="ar-SA"/>
        </w:rPr>
      </w:pPr>
      <w:r w:rsidRPr="003F7280">
        <w:rPr>
          <w:rFonts w:asciiTheme="majorHAnsi" w:eastAsia="Times New Roman" w:hAnsiTheme="majorHAnsi"/>
          <w:noProof/>
          <w:lang w:eastAsia="pl-PL"/>
        </w:rPr>
        <w:t>XL.</w:t>
      </w:r>
      <w:r w:rsidRPr="003F7280">
        <w:rPr>
          <w:rFonts w:asciiTheme="majorHAnsi" w:hAnsiTheme="majorHAnsi"/>
          <w:noProof/>
          <w:lang w:eastAsia="pl-PL" w:bidi="ar-SA"/>
        </w:rPr>
        <w:tab/>
      </w:r>
      <w:r w:rsidRPr="003F7280">
        <w:rPr>
          <w:rFonts w:asciiTheme="majorHAnsi" w:eastAsia="Times New Roman" w:hAnsiTheme="majorHAnsi"/>
          <w:noProof/>
          <w:lang w:eastAsia="pl-PL"/>
        </w:rPr>
        <w:t>Postanowienia końcowe</w:t>
      </w:r>
      <w:r w:rsidRPr="003F7280">
        <w:rPr>
          <w:rFonts w:asciiTheme="majorHAnsi" w:hAnsiTheme="majorHAnsi"/>
          <w:noProof/>
        </w:rPr>
        <w:tab/>
      </w:r>
      <w:r w:rsidRPr="003F7280">
        <w:rPr>
          <w:rFonts w:asciiTheme="majorHAnsi" w:hAnsiTheme="majorHAnsi"/>
          <w:noProof/>
        </w:rPr>
        <w:fldChar w:fldCharType="begin"/>
      </w:r>
      <w:r w:rsidRPr="003F7280">
        <w:rPr>
          <w:rFonts w:asciiTheme="majorHAnsi" w:hAnsiTheme="majorHAnsi"/>
          <w:noProof/>
        </w:rPr>
        <w:instrText xml:space="preserve"> PAGEREF _Toc464743749 \h </w:instrText>
      </w:r>
      <w:r w:rsidRPr="003F7280">
        <w:rPr>
          <w:rFonts w:asciiTheme="majorHAnsi" w:hAnsiTheme="majorHAnsi"/>
          <w:noProof/>
        </w:rPr>
      </w:r>
      <w:r w:rsidRPr="003F7280">
        <w:rPr>
          <w:rFonts w:asciiTheme="majorHAnsi" w:hAnsiTheme="majorHAnsi"/>
          <w:noProof/>
        </w:rPr>
        <w:fldChar w:fldCharType="separate"/>
      </w:r>
      <w:r w:rsidR="008637FE" w:rsidRPr="003F7280">
        <w:rPr>
          <w:rFonts w:asciiTheme="majorHAnsi" w:hAnsiTheme="majorHAnsi"/>
          <w:noProof/>
        </w:rPr>
        <w:t>34</w:t>
      </w:r>
      <w:r w:rsidRPr="003F7280">
        <w:rPr>
          <w:rFonts w:asciiTheme="majorHAnsi" w:hAnsiTheme="majorHAnsi"/>
          <w:noProof/>
        </w:rPr>
        <w:fldChar w:fldCharType="end"/>
      </w:r>
    </w:p>
    <w:p w14:paraId="26BB4479" w14:textId="77777777" w:rsidR="00FE2B85" w:rsidRPr="003F7280" w:rsidRDefault="00FE2B85">
      <w:pPr>
        <w:pStyle w:val="Spistreci1"/>
        <w:rPr>
          <w:rFonts w:asciiTheme="majorHAnsi" w:hAnsiTheme="majorHAnsi"/>
          <w:noProof/>
          <w:lang w:eastAsia="pl-PL" w:bidi="ar-SA"/>
        </w:rPr>
      </w:pPr>
      <w:r w:rsidRPr="003F7280">
        <w:rPr>
          <w:rFonts w:asciiTheme="majorHAnsi" w:eastAsia="Times New Roman" w:hAnsiTheme="majorHAnsi"/>
          <w:noProof/>
          <w:lang w:eastAsia="pl-PL"/>
        </w:rPr>
        <w:t>XLI.</w:t>
      </w:r>
      <w:r w:rsidRPr="003F7280">
        <w:rPr>
          <w:rFonts w:asciiTheme="majorHAnsi" w:hAnsiTheme="majorHAnsi"/>
          <w:noProof/>
          <w:lang w:eastAsia="pl-PL" w:bidi="ar-SA"/>
        </w:rPr>
        <w:tab/>
      </w:r>
      <w:r w:rsidRPr="003F7280">
        <w:rPr>
          <w:rFonts w:asciiTheme="majorHAnsi" w:eastAsia="Times New Roman" w:hAnsiTheme="majorHAnsi"/>
          <w:noProof/>
          <w:lang w:eastAsia="pl-PL"/>
        </w:rPr>
        <w:t>Załączniki</w:t>
      </w:r>
      <w:r w:rsidRPr="003F7280">
        <w:rPr>
          <w:rFonts w:asciiTheme="majorHAnsi" w:hAnsiTheme="majorHAnsi"/>
          <w:noProof/>
        </w:rPr>
        <w:tab/>
      </w:r>
      <w:r w:rsidRPr="003F7280">
        <w:rPr>
          <w:rFonts w:asciiTheme="majorHAnsi" w:hAnsiTheme="majorHAnsi"/>
          <w:noProof/>
        </w:rPr>
        <w:fldChar w:fldCharType="begin"/>
      </w:r>
      <w:r w:rsidRPr="003F7280">
        <w:rPr>
          <w:rFonts w:asciiTheme="majorHAnsi" w:hAnsiTheme="majorHAnsi"/>
          <w:noProof/>
        </w:rPr>
        <w:instrText xml:space="preserve"> PAGEREF _Toc464743750 \h </w:instrText>
      </w:r>
      <w:r w:rsidRPr="003F7280">
        <w:rPr>
          <w:rFonts w:asciiTheme="majorHAnsi" w:hAnsiTheme="majorHAnsi"/>
          <w:noProof/>
        </w:rPr>
      </w:r>
      <w:r w:rsidRPr="003F7280">
        <w:rPr>
          <w:rFonts w:asciiTheme="majorHAnsi" w:hAnsiTheme="majorHAnsi"/>
          <w:noProof/>
        </w:rPr>
        <w:fldChar w:fldCharType="separate"/>
      </w:r>
      <w:r w:rsidR="008637FE" w:rsidRPr="003F7280">
        <w:rPr>
          <w:rFonts w:asciiTheme="majorHAnsi" w:hAnsiTheme="majorHAnsi"/>
          <w:noProof/>
        </w:rPr>
        <w:t>34</w:t>
      </w:r>
      <w:r w:rsidRPr="003F7280">
        <w:rPr>
          <w:rFonts w:asciiTheme="majorHAnsi" w:hAnsiTheme="majorHAnsi"/>
          <w:noProof/>
        </w:rPr>
        <w:fldChar w:fldCharType="end"/>
      </w:r>
    </w:p>
    <w:p w14:paraId="793E9305" w14:textId="77777777" w:rsidR="00FB0976" w:rsidRPr="003F7280" w:rsidRDefault="00E2288E" w:rsidP="00DD7F11">
      <w:pPr>
        <w:autoSpaceDE w:val="0"/>
        <w:autoSpaceDN w:val="0"/>
        <w:adjustRightInd w:val="0"/>
        <w:spacing w:line="360" w:lineRule="auto"/>
        <w:ind w:right="72"/>
        <w:jc w:val="both"/>
        <w:rPr>
          <w:rFonts w:asciiTheme="majorHAnsi" w:hAnsiTheme="majorHAnsi" w:cs="Arial"/>
        </w:rPr>
      </w:pPr>
      <w:r w:rsidRPr="003F7280">
        <w:rPr>
          <w:rFonts w:asciiTheme="majorHAnsi" w:hAnsiTheme="majorHAnsi" w:cs="Arial"/>
        </w:rPr>
        <w:fldChar w:fldCharType="end"/>
      </w:r>
    </w:p>
    <w:p w14:paraId="709B2871" w14:textId="77777777" w:rsidR="00FB0976" w:rsidRPr="003F7280" w:rsidRDefault="00FB0976">
      <w:pPr>
        <w:rPr>
          <w:rFonts w:asciiTheme="majorHAnsi" w:hAnsiTheme="majorHAnsi" w:cs="Arial"/>
        </w:rPr>
      </w:pPr>
      <w:r w:rsidRPr="003F7280">
        <w:rPr>
          <w:rFonts w:asciiTheme="majorHAnsi" w:hAnsiTheme="majorHAnsi" w:cs="Arial"/>
        </w:rPr>
        <w:br w:type="page"/>
      </w:r>
    </w:p>
    <w:p w14:paraId="3104F158" w14:textId="4EC2C5B8" w:rsidR="00F52C21" w:rsidRPr="003F7280" w:rsidRDefault="00F52C21" w:rsidP="00540E75">
      <w:pPr>
        <w:pStyle w:val="Nagwek5"/>
        <w:keepNext/>
        <w:numPr>
          <w:ilvl w:val="0"/>
          <w:numId w:val="39"/>
        </w:numPr>
        <w:shd w:val="clear" w:color="auto" w:fill="D9D9D9"/>
        <w:suppressAutoHyphens/>
        <w:autoSpaceDE w:val="0"/>
        <w:spacing w:before="0" w:line="360" w:lineRule="auto"/>
        <w:jc w:val="both"/>
        <w:rPr>
          <w:rFonts w:ascii="Times New Roman" w:hAnsi="Times New Roman" w:cs="Times New Roman"/>
          <w:color w:val="auto"/>
        </w:rPr>
      </w:pPr>
      <w:bookmarkStart w:id="0" w:name="_Toc464743714"/>
      <w:r w:rsidRPr="003F7280">
        <w:rPr>
          <w:color w:val="auto"/>
        </w:rPr>
        <w:lastRenderedPageBreak/>
        <w:t>Nazwa (firma) oraz adres Zamawiającego</w:t>
      </w:r>
    </w:p>
    <w:p w14:paraId="5EE1787C" w14:textId="77777777" w:rsidR="00F52C21" w:rsidRPr="003F7280" w:rsidRDefault="00F52C21" w:rsidP="00F52C21">
      <w:pPr>
        <w:rPr>
          <w:rFonts w:asciiTheme="majorHAnsi" w:hAnsiTheme="majorHAnsi" w:cs="Times New Roman"/>
        </w:rPr>
      </w:pPr>
      <w:r w:rsidRPr="003F7280">
        <w:rPr>
          <w:rFonts w:asciiTheme="majorHAnsi" w:hAnsiTheme="majorHAnsi" w:cs="Times New Roman"/>
        </w:rPr>
        <w:t xml:space="preserve">Szpital Średzki Sp. z o.o. </w:t>
      </w:r>
    </w:p>
    <w:p w14:paraId="0AD81367" w14:textId="50D1D169" w:rsidR="00F52C21" w:rsidRPr="003F7280" w:rsidRDefault="002559D2" w:rsidP="00A816F9">
      <w:pPr>
        <w:tabs>
          <w:tab w:val="left" w:pos="3825"/>
        </w:tabs>
        <w:rPr>
          <w:rFonts w:asciiTheme="majorHAnsi" w:hAnsiTheme="majorHAnsi" w:cs="Times New Roman"/>
        </w:rPr>
      </w:pPr>
      <w:r>
        <w:rPr>
          <w:rFonts w:asciiTheme="majorHAnsi" w:hAnsiTheme="majorHAnsi" w:cs="Times New Roman"/>
        </w:rPr>
        <w:t>z siedzibą w Środzie Wielkopolskiej</w:t>
      </w:r>
      <w:r w:rsidR="00A816F9" w:rsidRPr="003F7280">
        <w:rPr>
          <w:rFonts w:asciiTheme="majorHAnsi" w:hAnsiTheme="majorHAnsi" w:cs="Times New Roman"/>
        </w:rPr>
        <w:tab/>
      </w:r>
    </w:p>
    <w:p w14:paraId="1E6D0E8B" w14:textId="77777777" w:rsidR="00F52C21" w:rsidRPr="003F7280" w:rsidRDefault="00F52C21" w:rsidP="00F52C21">
      <w:pPr>
        <w:rPr>
          <w:rFonts w:asciiTheme="majorHAnsi" w:hAnsiTheme="majorHAnsi" w:cs="Times New Roman"/>
        </w:rPr>
      </w:pPr>
      <w:r w:rsidRPr="003F7280">
        <w:rPr>
          <w:rFonts w:asciiTheme="majorHAnsi" w:hAnsiTheme="majorHAnsi" w:cs="Times New Roman"/>
        </w:rPr>
        <w:t>ul. Żwirki i Wigury 10</w:t>
      </w:r>
    </w:p>
    <w:p w14:paraId="58D39FD8" w14:textId="77777777" w:rsidR="00F52C21" w:rsidRPr="003F7280" w:rsidRDefault="00F52C21" w:rsidP="00F52C21">
      <w:pPr>
        <w:rPr>
          <w:rFonts w:asciiTheme="majorHAnsi" w:hAnsiTheme="majorHAnsi" w:cs="Times New Roman"/>
        </w:rPr>
      </w:pPr>
      <w:r w:rsidRPr="003F7280">
        <w:rPr>
          <w:rFonts w:asciiTheme="majorHAnsi" w:hAnsiTheme="majorHAnsi" w:cs="Times New Roman"/>
        </w:rPr>
        <w:t>63-000 Środa Wielkopolska</w:t>
      </w:r>
    </w:p>
    <w:p w14:paraId="49A807E5" w14:textId="77777777" w:rsidR="00F52C21" w:rsidRPr="003F7280" w:rsidRDefault="00F52C21" w:rsidP="00F52C21">
      <w:pPr>
        <w:rPr>
          <w:rFonts w:asciiTheme="majorHAnsi" w:hAnsiTheme="majorHAnsi" w:cs="Times New Roman"/>
          <w:lang w:val="en-US"/>
        </w:rPr>
      </w:pPr>
      <w:r w:rsidRPr="003F7280">
        <w:rPr>
          <w:rFonts w:asciiTheme="majorHAnsi" w:hAnsiTheme="majorHAnsi" w:cs="Times New Roman"/>
          <w:lang w:val="en-US"/>
        </w:rPr>
        <w:t>tel.: 61 285-40-31</w:t>
      </w:r>
    </w:p>
    <w:p w14:paraId="4E43C1A5" w14:textId="77777777" w:rsidR="00F52C21" w:rsidRPr="003F7280" w:rsidRDefault="00F52C21" w:rsidP="00F52C21">
      <w:pPr>
        <w:rPr>
          <w:rFonts w:asciiTheme="majorHAnsi" w:hAnsiTheme="majorHAnsi" w:cs="Times New Roman"/>
          <w:lang w:val="en-US"/>
        </w:rPr>
      </w:pPr>
      <w:r w:rsidRPr="003F7280">
        <w:rPr>
          <w:rFonts w:asciiTheme="majorHAnsi" w:hAnsiTheme="majorHAnsi" w:cs="Times New Roman"/>
          <w:lang w:val="en-US"/>
        </w:rPr>
        <w:t>fax: 61 285-36-45</w:t>
      </w:r>
    </w:p>
    <w:p w14:paraId="1868AE89" w14:textId="77777777" w:rsidR="00F52C21" w:rsidRPr="003F7280" w:rsidRDefault="00F52C21" w:rsidP="00F52C21">
      <w:pPr>
        <w:rPr>
          <w:rFonts w:asciiTheme="majorHAnsi" w:hAnsiTheme="majorHAnsi" w:cs="Times New Roman"/>
          <w:lang w:val="en-US"/>
        </w:rPr>
      </w:pPr>
      <w:r w:rsidRPr="003F7280">
        <w:rPr>
          <w:rFonts w:asciiTheme="majorHAnsi" w:hAnsiTheme="majorHAnsi" w:cs="Times New Roman"/>
          <w:lang w:val="en-US"/>
        </w:rPr>
        <w:t>email: biurozarzadu@szpitalsredzki.pl</w:t>
      </w:r>
    </w:p>
    <w:p w14:paraId="02FC7E36" w14:textId="77777777" w:rsidR="00F52C21" w:rsidRPr="003F7280" w:rsidRDefault="00F52C21" w:rsidP="00F52C21">
      <w:pPr>
        <w:rPr>
          <w:rFonts w:asciiTheme="majorHAnsi" w:hAnsiTheme="majorHAnsi" w:cs="Times New Roman"/>
        </w:rPr>
      </w:pPr>
      <w:r w:rsidRPr="003F7280">
        <w:rPr>
          <w:rFonts w:asciiTheme="majorHAnsi" w:hAnsiTheme="majorHAnsi" w:cs="Times New Roman"/>
        </w:rPr>
        <w:t>godz. pracy: poniedziałek – piątek 7.30 – 15.00.</w:t>
      </w:r>
    </w:p>
    <w:p w14:paraId="2B829930" w14:textId="77777777" w:rsidR="00F52C21" w:rsidRPr="003F7280" w:rsidRDefault="00F52C21" w:rsidP="00540E75">
      <w:pPr>
        <w:pStyle w:val="Nagwek5"/>
        <w:keepNext/>
        <w:numPr>
          <w:ilvl w:val="0"/>
          <w:numId w:val="39"/>
        </w:numPr>
        <w:shd w:val="clear" w:color="auto" w:fill="D9D9D9"/>
        <w:suppressAutoHyphens/>
        <w:autoSpaceDE w:val="0"/>
        <w:spacing w:before="0" w:line="360" w:lineRule="auto"/>
        <w:jc w:val="both"/>
        <w:rPr>
          <w:rFonts w:ascii="Times New Roman" w:hAnsi="Times New Roman" w:cs="Times New Roman"/>
          <w:color w:val="auto"/>
        </w:rPr>
      </w:pPr>
      <w:r w:rsidRPr="003F7280">
        <w:rPr>
          <w:rFonts w:ascii="Times New Roman" w:hAnsi="Times New Roman" w:cs="Times New Roman"/>
          <w:bCs w:val="0"/>
          <w:color w:val="auto"/>
        </w:rPr>
        <w:t>Tryb udzielenia zamówienia</w:t>
      </w:r>
    </w:p>
    <w:p w14:paraId="6765E547" w14:textId="6875F26D" w:rsidR="00F52C21" w:rsidRPr="003F7280" w:rsidRDefault="00F52C21" w:rsidP="00F52C21">
      <w:pPr>
        <w:spacing w:after="0" w:line="360" w:lineRule="auto"/>
        <w:jc w:val="both"/>
        <w:rPr>
          <w:rFonts w:asciiTheme="majorHAnsi" w:hAnsiTheme="majorHAnsi" w:cs="Times New Roman"/>
        </w:rPr>
      </w:pPr>
      <w:r w:rsidRPr="003F7280">
        <w:rPr>
          <w:rFonts w:asciiTheme="majorHAnsi" w:hAnsiTheme="majorHAnsi" w:cs="Times New Roman"/>
        </w:rPr>
        <w:t xml:space="preserve">Postępowanie o udzielenie zamówienia publicznego prowadzone jest w trybie </w:t>
      </w:r>
      <w:r w:rsidRPr="003F7280">
        <w:rPr>
          <w:rFonts w:asciiTheme="majorHAnsi" w:hAnsiTheme="majorHAnsi" w:cs="Times New Roman"/>
          <w:b/>
          <w:bCs/>
        </w:rPr>
        <w:t xml:space="preserve">przetargu nieograniczonego </w:t>
      </w:r>
      <w:r w:rsidRPr="003F7280">
        <w:rPr>
          <w:rFonts w:asciiTheme="majorHAnsi" w:hAnsiTheme="majorHAnsi" w:cs="Times New Roman"/>
        </w:rPr>
        <w:t>na podstawie art. 39 w zwi</w:t>
      </w:r>
      <w:r w:rsidRPr="003F7280">
        <w:rPr>
          <w:rFonts w:asciiTheme="majorHAnsi" w:eastAsia="TimesNewRoman" w:hAnsiTheme="majorHAnsi" w:cs="Times New Roman"/>
        </w:rPr>
        <w:t>ą</w:t>
      </w:r>
      <w:r w:rsidRPr="003F7280">
        <w:rPr>
          <w:rFonts w:asciiTheme="majorHAnsi" w:hAnsiTheme="majorHAnsi" w:cs="Times New Roman"/>
        </w:rPr>
        <w:t>zku z art. 10 ust. 1 ustawy z dnia 29 stycznia 2004 r. Prawo zamówie</w:t>
      </w:r>
      <w:r w:rsidRPr="003F7280">
        <w:rPr>
          <w:rFonts w:asciiTheme="majorHAnsi" w:eastAsia="TimesNewRoman" w:hAnsiTheme="majorHAnsi" w:cs="Times New Roman"/>
        </w:rPr>
        <w:t xml:space="preserve">ń </w:t>
      </w:r>
      <w:r w:rsidRPr="003F7280">
        <w:rPr>
          <w:rFonts w:asciiTheme="majorHAnsi" w:hAnsiTheme="majorHAnsi" w:cs="Times New Roman"/>
        </w:rPr>
        <w:t>publicznych, zwanej dalej ustaw</w:t>
      </w:r>
      <w:r w:rsidRPr="003F7280">
        <w:rPr>
          <w:rFonts w:asciiTheme="majorHAnsi" w:eastAsia="TimesNewRoman" w:hAnsiTheme="majorHAnsi" w:cs="Times New Roman"/>
        </w:rPr>
        <w:t>ą</w:t>
      </w:r>
      <w:r w:rsidRPr="003F7280">
        <w:rPr>
          <w:rFonts w:asciiTheme="majorHAnsi" w:hAnsiTheme="majorHAnsi" w:cs="Times New Roman"/>
        </w:rPr>
        <w:t>, o warto</w:t>
      </w:r>
      <w:r w:rsidRPr="003F7280">
        <w:rPr>
          <w:rFonts w:asciiTheme="majorHAnsi" w:eastAsia="TimesNewRoman" w:hAnsiTheme="majorHAnsi" w:cs="Times New Roman"/>
        </w:rPr>
        <w:t>ś</w:t>
      </w:r>
      <w:r w:rsidRPr="003F7280">
        <w:rPr>
          <w:rFonts w:asciiTheme="majorHAnsi" w:hAnsiTheme="majorHAnsi" w:cs="Times New Roman"/>
        </w:rPr>
        <w:t>ci zamówienia poniżej kwoty okre</w:t>
      </w:r>
      <w:r w:rsidRPr="003F7280">
        <w:rPr>
          <w:rFonts w:asciiTheme="majorHAnsi" w:eastAsia="TimesNewRoman" w:hAnsiTheme="majorHAnsi" w:cs="Times New Roman"/>
        </w:rPr>
        <w:t>ś</w:t>
      </w:r>
      <w:r w:rsidRPr="003F7280">
        <w:rPr>
          <w:rFonts w:asciiTheme="majorHAnsi" w:hAnsiTheme="majorHAnsi" w:cs="Times New Roman"/>
        </w:rPr>
        <w:t>lonej w przepisach wydanych na podstawie  art. 11 ust. 8 ustawy.</w:t>
      </w:r>
    </w:p>
    <w:p w14:paraId="4B19B035" w14:textId="1CA658F6" w:rsidR="00F52C21" w:rsidRPr="003F7280" w:rsidRDefault="00F52C21" w:rsidP="00540E75">
      <w:pPr>
        <w:pStyle w:val="Nagwek5"/>
        <w:keepNext/>
        <w:numPr>
          <w:ilvl w:val="0"/>
          <w:numId w:val="39"/>
        </w:numPr>
        <w:shd w:val="clear" w:color="auto" w:fill="D9D9D9"/>
        <w:suppressAutoHyphens/>
        <w:autoSpaceDE w:val="0"/>
        <w:spacing w:before="0" w:line="360" w:lineRule="auto"/>
        <w:jc w:val="both"/>
        <w:rPr>
          <w:rFonts w:ascii="Times New Roman" w:hAnsi="Times New Roman" w:cs="Times New Roman"/>
          <w:bCs w:val="0"/>
          <w:color w:val="auto"/>
        </w:rPr>
      </w:pPr>
      <w:r w:rsidRPr="003F7280">
        <w:rPr>
          <w:rFonts w:ascii="Times New Roman" w:hAnsi="Times New Roman" w:cs="Times New Roman"/>
          <w:bCs w:val="0"/>
          <w:color w:val="auto"/>
        </w:rPr>
        <w:t>Opis przedmiotu zamówienia</w:t>
      </w:r>
    </w:p>
    <w:p w14:paraId="4F811F44" w14:textId="7C5B4D82" w:rsidR="00F52C21" w:rsidRPr="003F7280" w:rsidRDefault="00F52C21" w:rsidP="00540E75">
      <w:pPr>
        <w:numPr>
          <w:ilvl w:val="0"/>
          <w:numId w:val="38"/>
        </w:numPr>
        <w:suppressAutoHyphens/>
        <w:autoSpaceDE w:val="0"/>
        <w:spacing w:after="0" w:line="360" w:lineRule="auto"/>
        <w:ind w:left="426" w:hanging="426"/>
        <w:jc w:val="both"/>
        <w:rPr>
          <w:rFonts w:asciiTheme="majorHAnsi" w:hAnsiTheme="majorHAnsi" w:cs="Times New Roman"/>
        </w:rPr>
      </w:pPr>
      <w:r w:rsidRPr="003F7280">
        <w:rPr>
          <w:rFonts w:asciiTheme="majorHAnsi" w:eastAsia="Times New Roman" w:hAnsiTheme="majorHAnsi" w:cs="Times New Roman"/>
          <w:b/>
        </w:rPr>
        <w:t>Przedmiotem niniejszego zamówienia s</w:t>
      </w:r>
      <w:r w:rsidRPr="003F7280">
        <w:rPr>
          <w:rFonts w:asciiTheme="majorHAnsi" w:eastAsia="TimesNewRoman" w:hAnsiTheme="majorHAnsi" w:cs="Times New Roman"/>
          <w:b/>
        </w:rPr>
        <w:t>ą</w:t>
      </w:r>
      <w:r w:rsidRPr="003F7280">
        <w:rPr>
          <w:rFonts w:asciiTheme="majorHAnsi" w:eastAsia="Times New Roman" w:hAnsiTheme="majorHAnsi" w:cs="Times New Roman"/>
          <w:b/>
        </w:rPr>
        <w:t>, roboty</w:t>
      </w:r>
      <w:r w:rsidR="002559D2">
        <w:rPr>
          <w:rFonts w:asciiTheme="majorHAnsi" w:eastAsia="Times New Roman" w:hAnsiTheme="majorHAnsi" w:cs="Times New Roman"/>
          <w:b/>
        </w:rPr>
        <w:t>: wymiany pokrycia dachowego,</w:t>
      </w:r>
      <w:r w:rsidRPr="003F7280">
        <w:rPr>
          <w:rFonts w:asciiTheme="majorHAnsi" w:eastAsia="Times New Roman" w:hAnsiTheme="majorHAnsi" w:cs="Times New Roman"/>
          <w:b/>
        </w:rPr>
        <w:t xml:space="preserve"> </w:t>
      </w:r>
      <w:r w:rsidR="002559D2">
        <w:rPr>
          <w:rFonts w:asciiTheme="majorHAnsi" w:eastAsia="Times New Roman" w:hAnsiTheme="majorHAnsi" w:cs="Times New Roman"/>
          <w:b/>
        </w:rPr>
        <w:t xml:space="preserve">prace </w:t>
      </w:r>
      <w:r w:rsidRPr="003F7280">
        <w:rPr>
          <w:rFonts w:asciiTheme="majorHAnsi" w:eastAsia="Times New Roman" w:hAnsiTheme="majorHAnsi" w:cs="Times New Roman"/>
          <w:b/>
        </w:rPr>
        <w:t>remontowe, instalacyjne i montażowe okre</w:t>
      </w:r>
      <w:r w:rsidRPr="003F7280">
        <w:rPr>
          <w:rFonts w:asciiTheme="majorHAnsi" w:eastAsia="TimesNewRoman" w:hAnsiTheme="majorHAnsi" w:cs="Times New Roman"/>
          <w:b/>
        </w:rPr>
        <w:t>ś</w:t>
      </w:r>
      <w:r w:rsidRPr="003F7280">
        <w:rPr>
          <w:rFonts w:asciiTheme="majorHAnsi" w:eastAsia="Times New Roman" w:hAnsiTheme="majorHAnsi" w:cs="Times New Roman"/>
          <w:b/>
        </w:rPr>
        <w:t>lone nast</w:t>
      </w:r>
      <w:r w:rsidRPr="003F7280">
        <w:rPr>
          <w:rFonts w:asciiTheme="majorHAnsi" w:eastAsia="TimesNewRoman" w:hAnsiTheme="majorHAnsi" w:cs="Times New Roman"/>
          <w:b/>
        </w:rPr>
        <w:t>ę</w:t>
      </w:r>
      <w:r w:rsidRPr="003F7280">
        <w:rPr>
          <w:rFonts w:asciiTheme="majorHAnsi" w:eastAsia="Times New Roman" w:hAnsiTheme="majorHAnsi" w:cs="Times New Roman"/>
          <w:b/>
        </w:rPr>
        <w:t>puj</w:t>
      </w:r>
      <w:r w:rsidRPr="003F7280">
        <w:rPr>
          <w:rFonts w:asciiTheme="majorHAnsi" w:eastAsia="TimesNewRoman" w:hAnsiTheme="majorHAnsi" w:cs="Times New Roman"/>
          <w:b/>
        </w:rPr>
        <w:t>ą</w:t>
      </w:r>
      <w:r w:rsidRPr="003F7280">
        <w:rPr>
          <w:rFonts w:asciiTheme="majorHAnsi" w:eastAsia="Times New Roman" w:hAnsiTheme="majorHAnsi" w:cs="Times New Roman"/>
          <w:b/>
        </w:rPr>
        <w:t>co we Wspólnym Słowniku Zamówie</w:t>
      </w:r>
      <w:r w:rsidRPr="003F7280">
        <w:rPr>
          <w:rFonts w:asciiTheme="majorHAnsi" w:eastAsia="TimesNewRoman" w:hAnsiTheme="majorHAnsi" w:cs="Times New Roman"/>
          <w:b/>
        </w:rPr>
        <w:t xml:space="preserve">ń </w:t>
      </w:r>
      <w:r w:rsidRPr="003F7280">
        <w:rPr>
          <w:rFonts w:asciiTheme="majorHAnsi" w:eastAsia="Times New Roman" w:hAnsiTheme="majorHAnsi" w:cs="Times New Roman"/>
          <w:b/>
        </w:rPr>
        <w:t>(CPV):</w:t>
      </w:r>
    </w:p>
    <w:p w14:paraId="02526C7E" w14:textId="77777777" w:rsidR="0014749C" w:rsidRPr="003F7280" w:rsidRDefault="0014749C" w:rsidP="0014749C">
      <w:pPr>
        <w:pStyle w:val="Teksttreci3"/>
        <w:spacing w:before="0" w:after="0" w:line="360" w:lineRule="auto"/>
        <w:ind w:firstLine="0"/>
        <w:rPr>
          <w:rFonts w:asciiTheme="majorHAnsi" w:hAnsiTheme="majorHAnsi" w:cs="Times New Roman"/>
          <w:color w:val="auto"/>
          <w:sz w:val="22"/>
          <w:szCs w:val="22"/>
        </w:rPr>
      </w:pPr>
      <w:r w:rsidRPr="003F7280">
        <w:rPr>
          <w:rFonts w:asciiTheme="majorHAnsi" w:hAnsiTheme="majorHAnsi" w:cs="Times New Roman"/>
          <w:b w:val="0"/>
          <w:color w:val="auto"/>
          <w:sz w:val="22"/>
          <w:szCs w:val="22"/>
        </w:rPr>
        <w:t>45300000-0 Roboty instalacyjne w budynkach</w:t>
      </w:r>
    </w:p>
    <w:p w14:paraId="27994394" w14:textId="77777777" w:rsidR="00F52C21" w:rsidRPr="003F7280" w:rsidRDefault="00F52C21" w:rsidP="00F52C21">
      <w:pPr>
        <w:pStyle w:val="Teksttreci3"/>
        <w:spacing w:before="0" w:after="0" w:line="360" w:lineRule="auto"/>
        <w:ind w:right="2440" w:firstLine="0"/>
        <w:rPr>
          <w:rFonts w:asciiTheme="majorHAnsi" w:hAnsiTheme="majorHAnsi" w:cs="Times New Roman"/>
          <w:b w:val="0"/>
          <w:color w:val="auto"/>
          <w:sz w:val="22"/>
          <w:szCs w:val="22"/>
        </w:rPr>
      </w:pPr>
      <w:r w:rsidRPr="003F7280">
        <w:rPr>
          <w:rFonts w:asciiTheme="majorHAnsi" w:hAnsiTheme="majorHAnsi" w:cs="Times New Roman"/>
          <w:b w:val="0"/>
          <w:color w:val="auto"/>
          <w:sz w:val="22"/>
          <w:szCs w:val="22"/>
        </w:rPr>
        <w:t xml:space="preserve">71220000-6 Usługi projektowania architektonicznego </w:t>
      </w:r>
    </w:p>
    <w:p w14:paraId="3DC2505E" w14:textId="77777777" w:rsidR="00F52C21" w:rsidRPr="003F7280" w:rsidRDefault="00F52C21" w:rsidP="00F52C21">
      <w:pPr>
        <w:pStyle w:val="Teksttreci3"/>
        <w:spacing w:before="0" w:after="0" w:line="360" w:lineRule="auto"/>
        <w:ind w:right="2440" w:firstLine="0"/>
        <w:rPr>
          <w:rFonts w:asciiTheme="majorHAnsi" w:hAnsiTheme="majorHAnsi" w:cs="Times New Roman"/>
          <w:color w:val="auto"/>
          <w:sz w:val="22"/>
          <w:szCs w:val="22"/>
        </w:rPr>
      </w:pPr>
      <w:r w:rsidRPr="003F7280">
        <w:rPr>
          <w:rFonts w:asciiTheme="majorHAnsi" w:hAnsiTheme="majorHAnsi" w:cs="Times New Roman"/>
          <w:b w:val="0"/>
          <w:color w:val="auto"/>
          <w:sz w:val="22"/>
          <w:szCs w:val="22"/>
        </w:rPr>
        <w:t>71320000-7 Usługi inżynieryjne w zakresie projektowania</w:t>
      </w:r>
    </w:p>
    <w:p w14:paraId="62920A8D" w14:textId="77777777" w:rsidR="00F52C21" w:rsidRPr="003F7280" w:rsidRDefault="00F52C21" w:rsidP="00F52C21">
      <w:pPr>
        <w:pStyle w:val="Teksttreci2"/>
        <w:spacing w:after="0" w:line="360" w:lineRule="auto"/>
        <w:ind w:right="2440"/>
        <w:jc w:val="left"/>
        <w:rPr>
          <w:rFonts w:asciiTheme="majorHAnsi" w:hAnsiTheme="majorHAnsi" w:cs="Times New Roman"/>
          <w:color w:val="auto"/>
          <w:sz w:val="22"/>
          <w:szCs w:val="22"/>
        </w:rPr>
      </w:pPr>
      <w:r w:rsidRPr="003F7280">
        <w:rPr>
          <w:rFonts w:asciiTheme="majorHAnsi" w:hAnsiTheme="majorHAnsi" w:cs="Times New Roman"/>
          <w:color w:val="auto"/>
          <w:sz w:val="22"/>
          <w:szCs w:val="22"/>
        </w:rPr>
        <w:t xml:space="preserve">71248000-8 Nadzór nad projektem i dokumentacją </w:t>
      </w:r>
    </w:p>
    <w:p w14:paraId="17ABAC5A" w14:textId="77777777" w:rsidR="00F52C21" w:rsidRPr="003F7280" w:rsidRDefault="00F52C21" w:rsidP="00F52C21">
      <w:pPr>
        <w:pStyle w:val="Teksttreci2"/>
        <w:spacing w:after="0" w:line="360" w:lineRule="auto"/>
        <w:ind w:right="2440"/>
        <w:jc w:val="left"/>
        <w:rPr>
          <w:rFonts w:asciiTheme="majorHAnsi" w:hAnsiTheme="majorHAnsi" w:cs="Times New Roman"/>
          <w:color w:val="auto"/>
          <w:sz w:val="22"/>
          <w:szCs w:val="22"/>
        </w:rPr>
      </w:pPr>
      <w:r w:rsidRPr="003F7280">
        <w:rPr>
          <w:rFonts w:asciiTheme="majorHAnsi" w:hAnsiTheme="majorHAnsi" w:cs="Times New Roman"/>
          <w:color w:val="auto"/>
          <w:sz w:val="22"/>
          <w:szCs w:val="22"/>
        </w:rPr>
        <w:t>71247000-1 Nadzór nad robotami budowlanymi</w:t>
      </w:r>
    </w:p>
    <w:p w14:paraId="7D941021" w14:textId="77777777" w:rsidR="00F52C21" w:rsidRPr="003F7280" w:rsidRDefault="00F52C21" w:rsidP="00F52C21">
      <w:pPr>
        <w:pStyle w:val="Teksttreci2"/>
        <w:spacing w:after="0" w:line="360" w:lineRule="auto"/>
        <w:jc w:val="left"/>
        <w:rPr>
          <w:rFonts w:asciiTheme="majorHAnsi" w:hAnsiTheme="majorHAnsi" w:cs="Times New Roman"/>
          <w:color w:val="auto"/>
          <w:sz w:val="22"/>
          <w:szCs w:val="22"/>
        </w:rPr>
      </w:pPr>
      <w:r w:rsidRPr="003F7280">
        <w:rPr>
          <w:rFonts w:asciiTheme="majorHAnsi" w:hAnsiTheme="majorHAnsi" w:cs="Times New Roman"/>
          <w:color w:val="auto"/>
          <w:sz w:val="22"/>
          <w:szCs w:val="22"/>
        </w:rPr>
        <w:t>45310000-3 Roboty instalacyjne elektryczne</w:t>
      </w:r>
    </w:p>
    <w:p w14:paraId="343BB647" w14:textId="77777777" w:rsidR="00F52C21" w:rsidRPr="003F7280" w:rsidRDefault="00F52C21" w:rsidP="00F52C21">
      <w:pPr>
        <w:pStyle w:val="Teksttreci2"/>
        <w:spacing w:after="0" w:line="360" w:lineRule="auto"/>
        <w:jc w:val="left"/>
        <w:rPr>
          <w:rFonts w:asciiTheme="majorHAnsi" w:hAnsiTheme="majorHAnsi" w:cs="Times New Roman"/>
          <w:color w:val="auto"/>
          <w:sz w:val="22"/>
          <w:szCs w:val="22"/>
        </w:rPr>
      </w:pPr>
      <w:r w:rsidRPr="003F7280">
        <w:rPr>
          <w:rFonts w:asciiTheme="majorHAnsi" w:hAnsiTheme="majorHAnsi" w:cs="Times New Roman"/>
          <w:color w:val="auto"/>
          <w:sz w:val="22"/>
          <w:szCs w:val="22"/>
        </w:rPr>
        <w:t>45311000-0 Roboty w zakresie okablowania oraz instalacji elektrycznych</w:t>
      </w:r>
    </w:p>
    <w:p w14:paraId="71CC9808" w14:textId="77777777" w:rsidR="00F52C21" w:rsidRPr="003F7280" w:rsidRDefault="00F52C21" w:rsidP="00F52C21">
      <w:pPr>
        <w:pStyle w:val="Teksttreci2"/>
        <w:spacing w:after="0" w:line="360" w:lineRule="auto"/>
        <w:jc w:val="left"/>
        <w:rPr>
          <w:rFonts w:asciiTheme="majorHAnsi" w:hAnsiTheme="majorHAnsi" w:cs="Times New Roman"/>
          <w:color w:val="auto"/>
          <w:sz w:val="22"/>
          <w:szCs w:val="22"/>
        </w:rPr>
      </w:pPr>
      <w:r w:rsidRPr="003F7280">
        <w:rPr>
          <w:rFonts w:asciiTheme="majorHAnsi" w:hAnsiTheme="majorHAnsi" w:cs="Times New Roman"/>
          <w:color w:val="auto"/>
          <w:sz w:val="22"/>
          <w:szCs w:val="22"/>
        </w:rPr>
        <w:t>45314320-0 Instalowanie okablowania komputerowego</w:t>
      </w:r>
    </w:p>
    <w:p w14:paraId="50F16DBB" w14:textId="77777777" w:rsidR="00F52C21" w:rsidRPr="003F7280" w:rsidRDefault="00F52C21" w:rsidP="00F52C21">
      <w:pPr>
        <w:pStyle w:val="Teksttreci2"/>
        <w:spacing w:after="0" w:line="360" w:lineRule="auto"/>
        <w:jc w:val="left"/>
        <w:rPr>
          <w:rFonts w:asciiTheme="majorHAnsi" w:hAnsiTheme="majorHAnsi" w:cs="Times New Roman"/>
          <w:color w:val="auto"/>
          <w:sz w:val="22"/>
          <w:szCs w:val="22"/>
        </w:rPr>
      </w:pPr>
      <w:r w:rsidRPr="003F7280">
        <w:rPr>
          <w:rFonts w:asciiTheme="majorHAnsi" w:hAnsiTheme="majorHAnsi" w:cs="Times New Roman"/>
          <w:color w:val="auto"/>
          <w:sz w:val="22"/>
          <w:szCs w:val="22"/>
        </w:rPr>
        <w:t>45315600-4 Instalacje niskiego napięcia</w:t>
      </w:r>
    </w:p>
    <w:p w14:paraId="590B7E77" w14:textId="77777777" w:rsidR="00F52C21" w:rsidRPr="003F7280" w:rsidRDefault="00F52C21" w:rsidP="00F52C21">
      <w:pPr>
        <w:pStyle w:val="Teksttreci2"/>
        <w:spacing w:after="0" w:line="360" w:lineRule="auto"/>
        <w:jc w:val="left"/>
        <w:rPr>
          <w:rFonts w:asciiTheme="majorHAnsi" w:hAnsiTheme="majorHAnsi" w:cs="Times New Roman"/>
          <w:color w:val="auto"/>
          <w:sz w:val="22"/>
          <w:szCs w:val="22"/>
        </w:rPr>
      </w:pPr>
      <w:r w:rsidRPr="003F7280">
        <w:rPr>
          <w:rFonts w:asciiTheme="majorHAnsi" w:hAnsiTheme="majorHAnsi" w:cs="Times New Roman"/>
          <w:color w:val="auto"/>
          <w:sz w:val="22"/>
          <w:szCs w:val="22"/>
        </w:rPr>
        <w:t>45330000-9 Roboty instalacyjne wodno-kanalizacyjne i sanitarne</w:t>
      </w:r>
    </w:p>
    <w:p w14:paraId="28FF8BC6" w14:textId="77777777" w:rsidR="00F52C21" w:rsidRPr="003F7280" w:rsidRDefault="00F52C21" w:rsidP="00F52C21">
      <w:pPr>
        <w:pStyle w:val="Teksttreci2"/>
        <w:spacing w:after="0" w:line="360" w:lineRule="auto"/>
        <w:jc w:val="left"/>
        <w:rPr>
          <w:rFonts w:asciiTheme="majorHAnsi" w:hAnsiTheme="majorHAnsi" w:cs="Times New Roman"/>
          <w:color w:val="auto"/>
          <w:sz w:val="22"/>
          <w:szCs w:val="22"/>
        </w:rPr>
      </w:pPr>
      <w:r w:rsidRPr="003F7280">
        <w:rPr>
          <w:rFonts w:asciiTheme="majorHAnsi" w:hAnsiTheme="majorHAnsi" w:cs="Times New Roman"/>
          <w:color w:val="auto"/>
          <w:sz w:val="22"/>
          <w:szCs w:val="22"/>
        </w:rPr>
        <w:t>45331100-7 Instalowanie centralnego ogrzewania</w:t>
      </w:r>
    </w:p>
    <w:p w14:paraId="6EA1FE06" w14:textId="77777777" w:rsidR="00F52C21" w:rsidRPr="003F7280" w:rsidRDefault="00F52C21" w:rsidP="00F52C21">
      <w:pPr>
        <w:pStyle w:val="Teksttreci2"/>
        <w:spacing w:after="0" w:line="360" w:lineRule="auto"/>
        <w:jc w:val="left"/>
        <w:rPr>
          <w:rFonts w:asciiTheme="majorHAnsi" w:hAnsiTheme="majorHAnsi" w:cs="Times New Roman"/>
          <w:color w:val="auto"/>
          <w:sz w:val="22"/>
          <w:szCs w:val="22"/>
        </w:rPr>
      </w:pPr>
      <w:r w:rsidRPr="003F7280">
        <w:rPr>
          <w:rFonts w:asciiTheme="majorHAnsi" w:hAnsiTheme="majorHAnsi" w:cs="Times New Roman"/>
          <w:color w:val="auto"/>
          <w:sz w:val="22"/>
          <w:szCs w:val="22"/>
        </w:rPr>
        <w:t>45331200-8 Instalowanie urządzeń wentylacyjnych i klimatyzacyjnych</w:t>
      </w:r>
    </w:p>
    <w:p w14:paraId="579B16E0" w14:textId="77777777" w:rsidR="00F52C21" w:rsidRPr="003F7280" w:rsidRDefault="00F52C21" w:rsidP="00F52C21">
      <w:pPr>
        <w:pStyle w:val="Teksttreci2"/>
        <w:spacing w:after="0" w:line="360" w:lineRule="auto"/>
        <w:jc w:val="left"/>
        <w:rPr>
          <w:rFonts w:asciiTheme="majorHAnsi" w:hAnsiTheme="majorHAnsi" w:cs="Times New Roman"/>
          <w:color w:val="auto"/>
          <w:sz w:val="22"/>
          <w:szCs w:val="22"/>
        </w:rPr>
      </w:pPr>
      <w:r w:rsidRPr="003F7280">
        <w:rPr>
          <w:rFonts w:asciiTheme="majorHAnsi" w:hAnsiTheme="majorHAnsi" w:cs="Times New Roman"/>
          <w:color w:val="auto"/>
          <w:sz w:val="22"/>
          <w:szCs w:val="22"/>
        </w:rPr>
        <w:t>45333000-0 Roboty instalacyjne gazowe</w:t>
      </w:r>
    </w:p>
    <w:p w14:paraId="73C98263" w14:textId="77777777" w:rsidR="00F52C21" w:rsidRPr="003F7280" w:rsidRDefault="00F52C21" w:rsidP="00F52C21">
      <w:pPr>
        <w:pStyle w:val="Teksttreci3"/>
        <w:tabs>
          <w:tab w:val="left" w:pos="8222"/>
        </w:tabs>
        <w:spacing w:before="0" w:after="0" w:line="360" w:lineRule="auto"/>
        <w:ind w:right="708" w:firstLine="0"/>
        <w:rPr>
          <w:rFonts w:asciiTheme="majorHAnsi" w:hAnsiTheme="majorHAnsi" w:cs="Times New Roman"/>
          <w:b w:val="0"/>
          <w:color w:val="auto"/>
          <w:sz w:val="22"/>
          <w:szCs w:val="22"/>
        </w:rPr>
      </w:pPr>
      <w:r w:rsidRPr="003F7280">
        <w:rPr>
          <w:rFonts w:asciiTheme="majorHAnsi" w:hAnsiTheme="majorHAnsi" w:cs="Times New Roman"/>
          <w:b w:val="0"/>
          <w:color w:val="auto"/>
          <w:sz w:val="22"/>
          <w:szCs w:val="22"/>
        </w:rPr>
        <w:t xml:space="preserve">45400000-1 Roboty wykończeniowe w zakresie obiektów budowlanych </w:t>
      </w:r>
    </w:p>
    <w:p w14:paraId="149C0934" w14:textId="77777777" w:rsidR="00F52C21" w:rsidRPr="003F7280" w:rsidRDefault="00F52C21" w:rsidP="00F52C21">
      <w:pPr>
        <w:pStyle w:val="Teksttreci3"/>
        <w:spacing w:before="0" w:after="0" w:line="360" w:lineRule="auto"/>
        <w:ind w:right="2260" w:firstLine="0"/>
        <w:rPr>
          <w:rFonts w:asciiTheme="majorHAnsi" w:hAnsiTheme="majorHAnsi" w:cs="Times New Roman"/>
          <w:color w:val="auto"/>
          <w:sz w:val="22"/>
          <w:szCs w:val="22"/>
        </w:rPr>
      </w:pPr>
      <w:r w:rsidRPr="003F7280">
        <w:rPr>
          <w:rFonts w:asciiTheme="majorHAnsi" w:hAnsiTheme="majorHAnsi" w:cs="Times New Roman"/>
          <w:b w:val="0"/>
          <w:color w:val="auto"/>
          <w:sz w:val="22"/>
          <w:szCs w:val="22"/>
        </w:rPr>
        <w:t>45453000-7 Roboty remontowe i renowacyjne</w:t>
      </w:r>
    </w:p>
    <w:p w14:paraId="4119BF78" w14:textId="77777777" w:rsidR="00F52C21" w:rsidRPr="003F7280" w:rsidRDefault="00F52C21" w:rsidP="00F52C21">
      <w:pPr>
        <w:pStyle w:val="Teksttreci2"/>
        <w:spacing w:after="0" w:line="360" w:lineRule="auto"/>
        <w:ind w:right="2260"/>
        <w:jc w:val="left"/>
        <w:rPr>
          <w:rFonts w:asciiTheme="majorHAnsi" w:hAnsiTheme="majorHAnsi" w:cs="Times New Roman"/>
          <w:color w:val="auto"/>
          <w:sz w:val="22"/>
          <w:szCs w:val="22"/>
        </w:rPr>
      </w:pPr>
      <w:r w:rsidRPr="003F7280">
        <w:rPr>
          <w:rFonts w:asciiTheme="majorHAnsi" w:hAnsiTheme="majorHAnsi" w:cs="Times New Roman"/>
          <w:color w:val="auto"/>
          <w:sz w:val="22"/>
          <w:szCs w:val="22"/>
        </w:rPr>
        <w:t xml:space="preserve">45410000-4 Tynkowanie </w:t>
      </w:r>
    </w:p>
    <w:p w14:paraId="13D3458C" w14:textId="77777777" w:rsidR="00F52C21" w:rsidRPr="003F7280" w:rsidRDefault="00F52C21" w:rsidP="00F52C21">
      <w:pPr>
        <w:pStyle w:val="Teksttreci2"/>
        <w:spacing w:after="0" w:line="360" w:lineRule="auto"/>
        <w:ind w:right="2260"/>
        <w:jc w:val="left"/>
        <w:rPr>
          <w:rFonts w:asciiTheme="majorHAnsi" w:hAnsiTheme="majorHAnsi" w:cs="Times New Roman"/>
          <w:color w:val="auto"/>
          <w:sz w:val="22"/>
          <w:szCs w:val="22"/>
        </w:rPr>
      </w:pPr>
      <w:r w:rsidRPr="003F7280">
        <w:rPr>
          <w:rFonts w:asciiTheme="majorHAnsi" w:hAnsiTheme="majorHAnsi" w:cs="Times New Roman"/>
          <w:color w:val="auto"/>
          <w:sz w:val="22"/>
          <w:szCs w:val="22"/>
        </w:rPr>
        <w:lastRenderedPageBreak/>
        <w:t xml:space="preserve">45421130-4 Instalowanie drzwi i okien </w:t>
      </w:r>
    </w:p>
    <w:p w14:paraId="2B1FD55E" w14:textId="77777777" w:rsidR="00F52C21" w:rsidRPr="003F7280" w:rsidRDefault="00F52C21" w:rsidP="00F52C21">
      <w:pPr>
        <w:pStyle w:val="Teksttreci2"/>
        <w:spacing w:after="0" w:line="360" w:lineRule="auto"/>
        <w:ind w:right="2260"/>
        <w:jc w:val="left"/>
        <w:rPr>
          <w:rFonts w:asciiTheme="majorHAnsi" w:hAnsiTheme="majorHAnsi" w:cs="Times New Roman"/>
          <w:color w:val="auto"/>
          <w:sz w:val="22"/>
          <w:szCs w:val="22"/>
        </w:rPr>
      </w:pPr>
      <w:r w:rsidRPr="003F7280">
        <w:rPr>
          <w:rFonts w:asciiTheme="majorHAnsi" w:hAnsiTheme="majorHAnsi" w:cs="Times New Roman"/>
          <w:color w:val="auto"/>
          <w:sz w:val="22"/>
          <w:szCs w:val="22"/>
        </w:rPr>
        <w:t>45421141-4 Instalowanie przegród</w:t>
      </w:r>
    </w:p>
    <w:p w14:paraId="7F4931E4" w14:textId="77777777" w:rsidR="00F52C21" w:rsidRPr="003F7280" w:rsidRDefault="00F52C21" w:rsidP="00F52C21">
      <w:pPr>
        <w:pStyle w:val="Teksttreci2"/>
        <w:spacing w:after="0" w:line="360" w:lineRule="auto"/>
        <w:ind w:right="2260"/>
        <w:jc w:val="left"/>
        <w:rPr>
          <w:rFonts w:asciiTheme="majorHAnsi" w:hAnsiTheme="majorHAnsi" w:cs="Times New Roman"/>
          <w:color w:val="auto"/>
          <w:sz w:val="22"/>
          <w:szCs w:val="22"/>
        </w:rPr>
      </w:pPr>
      <w:r w:rsidRPr="003F7280">
        <w:rPr>
          <w:rFonts w:asciiTheme="majorHAnsi" w:hAnsiTheme="majorHAnsi" w:cs="Times New Roman"/>
          <w:color w:val="auto"/>
          <w:sz w:val="22"/>
          <w:szCs w:val="22"/>
        </w:rPr>
        <w:t xml:space="preserve">45430000-0 Pokrywanie podłóg i ścian </w:t>
      </w:r>
    </w:p>
    <w:p w14:paraId="360BE141" w14:textId="77777777" w:rsidR="00F52C21" w:rsidRPr="003F7280" w:rsidRDefault="00F52C21" w:rsidP="00F52C21">
      <w:pPr>
        <w:pStyle w:val="Teksttreci2"/>
        <w:spacing w:after="0" w:line="360" w:lineRule="auto"/>
        <w:ind w:right="2260"/>
        <w:jc w:val="left"/>
        <w:rPr>
          <w:rFonts w:asciiTheme="majorHAnsi" w:hAnsiTheme="majorHAnsi" w:cs="Times New Roman"/>
          <w:color w:val="auto"/>
          <w:sz w:val="22"/>
          <w:szCs w:val="22"/>
        </w:rPr>
      </w:pPr>
      <w:r w:rsidRPr="003F7280">
        <w:rPr>
          <w:rFonts w:asciiTheme="majorHAnsi" w:hAnsiTheme="majorHAnsi" w:cs="Times New Roman"/>
          <w:color w:val="auto"/>
          <w:sz w:val="22"/>
          <w:szCs w:val="22"/>
        </w:rPr>
        <w:t xml:space="preserve">45431100-8 Kładzenie terakoty </w:t>
      </w:r>
    </w:p>
    <w:p w14:paraId="00CD43F9" w14:textId="77777777" w:rsidR="00F52C21" w:rsidRPr="003F7280" w:rsidRDefault="00F52C21" w:rsidP="00F52C21">
      <w:pPr>
        <w:pStyle w:val="Teksttreci2"/>
        <w:spacing w:after="0" w:line="360" w:lineRule="auto"/>
        <w:ind w:right="2260"/>
        <w:jc w:val="left"/>
        <w:rPr>
          <w:rFonts w:asciiTheme="majorHAnsi" w:hAnsiTheme="majorHAnsi" w:cs="Times New Roman"/>
          <w:color w:val="auto"/>
          <w:sz w:val="22"/>
          <w:szCs w:val="22"/>
        </w:rPr>
      </w:pPr>
      <w:r w:rsidRPr="003F7280">
        <w:rPr>
          <w:rFonts w:asciiTheme="majorHAnsi" w:hAnsiTheme="majorHAnsi" w:cs="Times New Roman"/>
          <w:color w:val="auto"/>
          <w:sz w:val="22"/>
          <w:szCs w:val="22"/>
        </w:rPr>
        <w:t xml:space="preserve">45431200-9 Kładzenie glazury </w:t>
      </w:r>
    </w:p>
    <w:p w14:paraId="5DB55443" w14:textId="77777777" w:rsidR="00F52C21" w:rsidRPr="003F7280" w:rsidRDefault="00F52C21" w:rsidP="00F52C21">
      <w:pPr>
        <w:pStyle w:val="Teksttreci2"/>
        <w:spacing w:after="0" w:line="360" w:lineRule="auto"/>
        <w:ind w:right="2260"/>
        <w:jc w:val="left"/>
        <w:rPr>
          <w:rFonts w:asciiTheme="majorHAnsi" w:hAnsiTheme="majorHAnsi" w:cs="Times New Roman"/>
          <w:color w:val="auto"/>
          <w:sz w:val="22"/>
          <w:szCs w:val="22"/>
        </w:rPr>
      </w:pPr>
      <w:r w:rsidRPr="003F7280">
        <w:rPr>
          <w:rFonts w:asciiTheme="majorHAnsi" w:hAnsiTheme="majorHAnsi" w:cs="Times New Roman"/>
          <w:color w:val="auto"/>
          <w:sz w:val="22"/>
          <w:szCs w:val="22"/>
        </w:rPr>
        <w:t xml:space="preserve">45432111-5 Kładzenie wykładzin elastycznych </w:t>
      </w:r>
    </w:p>
    <w:p w14:paraId="106E8003" w14:textId="77777777" w:rsidR="00F52C21" w:rsidRPr="003F7280" w:rsidRDefault="00F52C21" w:rsidP="00F52C21">
      <w:pPr>
        <w:pStyle w:val="Teksttreci2"/>
        <w:spacing w:after="0" w:line="360" w:lineRule="auto"/>
        <w:ind w:right="2260"/>
        <w:jc w:val="left"/>
        <w:rPr>
          <w:rFonts w:asciiTheme="majorHAnsi" w:hAnsiTheme="majorHAnsi" w:cs="Times New Roman"/>
          <w:color w:val="auto"/>
          <w:sz w:val="22"/>
          <w:szCs w:val="22"/>
        </w:rPr>
      </w:pPr>
      <w:r w:rsidRPr="003F7280">
        <w:rPr>
          <w:rFonts w:asciiTheme="majorHAnsi" w:hAnsiTheme="majorHAnsi" w:cs="Times New Roman"/>
          <w:color w:val="auto"/>
          <w:sz w:val="22"/>
          <w:szCs w:val="22"/>
        </w:rPr>
        <w:t>45442100-8 Roboty malarskie</w:t>
      </w:r>
    </w:p>
    <w:p w14:paraId="1EA0D060" w14:textId="1C8B5BF0" w:rsidR="000C7A28" w:rsidRPr="000C7A28" w:rsidRDefault="00F52C21" w:rsidP="000C7A28">
      <w:pPr>
        <w:pStyle w:val="Akapitzlist"/>
        <w:numPr>
          <w:ilvl w:val="0"/>
          <w:numId w:val="38"/>
        </w:numPr>
        <w:spacing w:after="0" w:line="360" w:lineRule="auto"/>
        <w:jc w:val="both"/>
        <w:rPr>
          <w:rFonts w:asciiTheme="majorHAnsi" w:hAnsiTheme="majorHAnsi" w:cs="Times New Roman"/>
          <w:b/>
        </w:rPr>
      </w:pPr>
      <w:r w:rsidRPr="000C7A28">
        <w:rPr>
          <w:rFonts w:asciiTheme="majorHAnsi" w:hAnsiTheme="majorHAnsi" w:cs="Times New Roman"/>
        </w:rPr>
        <w:t xml:space="preserve">Przedmiotem zamówienia jest </w:t>
      </w:r>
      <w:r w:rsidR="002559D2" w:rsidRPr="000C7A28">
        <w:rPr>
          <w:rFonts w:asciiTheme="majorHAnsi" w:hAnsiTheme="majorHAnsi" w:cs="Times New Roman"/>
        </w:rPr>
        <w:t>wymiana części pokrycia dachowego wraz z remontem części pomieszczeń poddasza budynku szpitala w formule: zaprojektuj i wybuduj.</w:t>
      </w:r>
      <w:r w:rsidR="002559D2" w:rsidRPr="000C7A28">
        <w:rPr>
          <w:rFonts w:asciiTheme="majorHAnsi" w:hAnsiTheme="majorHAnsi" w:cs="Times New Roman"/>
          <w:b/>
        </w:rPr>
        <w:t xml:space="preserve"> </w:t>
      </w:r>
    </w:p>
    <w:p w14:paraId="1FD736FC" w14:textId="7FC958C4" w:rsidR="000C7A28" w:rsidRPr="001F77EE" w:rsidRDefault="002559D2" w:rsidP="000C7A28">
      <w:pPr>
        <w:pStyle w:val="Akapitzlist"/>
        <w:numPr>
          <w:ilvl w:val="0"/>
          <w:numId w:val="38"/>
        </w:numPr>
        <w:spacing w:after="0" w:line="360" w:lineRule="auto"/>
        <w:jc w:val="both"/>
        <w:rPr>
          <w:rFonts w:asciiTheme="majorHAnsi" w:hAnsiTheme="majorHAnsi" w:cs="Times New Roman"/>
        </w:rPr>
      </w:pPr>
      <w:r w:rsidRPr="000C7A28">
        <w:rPr>
          <w:rFonts w:asciiTheme="majorHAnsi" w:hAnsiTheme="majorHAnsi" w:cs="Times New Roman"/>
        </w:rPr>
        <w:t xml:space="preserve">W ramach zadania Wykonawca zobowiązany jest do częściowej wymiany pokrycia dachowego budynku szpitala, </w:t>
      </w:r>
      <w:r w:rsidRPr="001F77EE">
        <w:rPr>
          <w:rFonts w:asciiTheme="majorHAnsi" w:hAnsiTheme="majorHAnsi" w:cs="Times New Roman"/>
        </w:rPr>
        <w:t>od strony frontowej. Po przeprowadzonych robotach związany</w:t>
      </w:r>
      <w:r w:rsidR="000C7A28" w:rsidRPr="001F77EE">
        <w:rPr>
          <w:rFonts w:asciiTheme="majorHAnsi" w:hAnsiTheme="majorHAnsi" w:cs="Times New Roman"/>
        </w:rPr>
        <w:t>ch</w:t>
      </w:r>
      <w:r w:rsidRPr="001F77EE">
        <w:rPr>
          <w:rFonts w:asciiTheme="majorHAnsi" w:hAnsiTheme="majorHAnsi" w:cs="Times New Roman"/>
        </w:rPr>
        <w:t xml:space="preserve"> z wymianą dachówki, Wykonawca zobowiązany jest do przygotowania części pomieszczeń poddasza na cele</w:t>
      </w:r>
      <w:r w:rsidR="007E39B1">
        <w:rPr>
          <w:rFonts w:asciiTheme="majorHAnsi" w:hAnsiTheme="majorHAnsi" w:cs="Times New Roman"/>
        </w:rPr>
        <w:t xml:space="preserve"> związane z </w:t>
      </w:r>
      <w:r w:rsidRPr="001F77EE">
        <w:rPr>
          <w:rFonts w:asciiTheme="majorHAnsi" w:hAnsiTheme="majorHAnsi" w:cs="Times New Roman"/>
        </w:rPr>
        <w:t xml:space="preserve"> </w:t>
      </w:r>
      <w:r w:rsidR="007E39B1">
        <w:rPr>
          <w:rFonts w:asciiTheme="majorHAnsi" w:hAnsiTheme="majorHAnsi" w:cs="Times New Roman"/>
        </w:rPr>
        <w:t>funkcjonowaniem</w:t>
      </w:r>
      <w:r w:rsidR="000C7A28" w:rsidRPr="001F77EE">
        <w:rPr>
          <w:rFonts w:asciiTheme="majorHAnsi" w:hAnsiTheme="majorHAnsi" w:cs="Times New Roman"/>
        </w:rPr>
        <w:t xml:space="preserve"> poradni lekarza rodzinnego (POZ) – minimum: 2 gabinety lekarskie, gabinet zabiegowy, toalety: męska, damska, dla osób niepełnosprawnych oraz rejestracja. Pomieszczenia muszą zostać zaprojektowane i przygotowane zgodnie z wymaganiami określony</w:t>
      </w:r>
      <w:r w:rsidR="007E39B1">
        <w:rPr>
          <w:rFonts w:asciiTheme="majorHAnsi" w:hAnsiTheme="majorHAnsi" w:cs="Times New Roman"/>
        </w:rPr>
        <w:t>mi w aktach prawnych, wytycznymi</w:t>
      </w:r>
      <w:r w:rsidR="000C7A28" w:rsidRPr="001F77EE">
        <w:rPr>
          <w:rFonts w:asciiTheme="majorHAnsi" w:hAnsiTheme="majorHAnsi" w:cs="Times New Roman"/>
        </w:rPr>
        <w:t xml:space="preserve"> SANEPIDU</w:t>
      </w:r>
      <w:r w:rsidR="007E39B1">
        <w:rPr>
          <w:rFonts w:asciiTheme="majorHAnsi" w:hAnsiTheme="majorHAnsi" w:cs="Times New Roman"/>
        </w:rPr>
        <w:t xml:space="preserve"> oraz wytycznymi</w:t>
      </w:r>
      <w:r w:rsidR="000C7A28" w:rsidRPr="001F77EE">
        <w:rPr>
          <w:rFonts w:asciiTheme="majorHAnsi" w:hAnsiTheme="majorHAnsi" w:cs="Times New Roman"/>
        </w:rPr>
        <w:t xml:space="preserve"> Narodowego Funduszu Zdrowa.</w:t>
      </w:r>
    </w:p>
    <w:p w14:paraId="59E5C336" w14:textId="64D858EC" w:rsidR="000C7A28" w:rsidRPr="001F77EE" w:rsidRDefault="000C7A28" w:rsidP="000C7A28">
      <w:pPr>
        <w:pStyle w:val="Akapitzlist"/>
        <w:numPr>
          <w:ilvl w:val="0"/>
          <w:numId w:val="38"/>
        </w:numPr>
        <w:spacing w:after="0" w:line="360" w:lineRule="auto"/>
        <w:jc w:val="both"/>
        <w:rPr>
          <w:rFonts w:asciiTheme="majorHAnsi" w:hAnsiTheme="majorHAnsi" w:cs="Times New Roman"/>
        </w:rPr>
      </w:pPr>
      <w:r w:rsidRPr="001F77EE">
        <w:rPr>
          <w:rFonts w:asciiTheme="majorHAnsi" w:hAnsiTheme="majorHAnsi" w:cs="Times New Roman"/>
        </w:rPr>
        <w:t>Prace przeprowadzone zostaną na podstawie poniższych dokumentów, które zostaną przedstawione przez Zamawiającego Wykonawcy:</w:t>
      </w:r>
    </w:p>
    <w:p w14:paraId="43190871" w14:textId="5CC6C31C" w:rsidR="000C7A28" w:rsidRPr="00813BD0" w:rsidRDefault="000C7A28" w:rsidP="00813BD0">
      <w:pPr>
        <w:pStyle w:val="Akapitzlist"/>
        <w:numPr>
          <w:ilvl w:val="0"/>
          <w:numId w:val="47"/>
        </w:numPr>
        <w:spacing w:after="0" w:line="360" w:lineRule="auto"/>
        <w:jc w:val="both"/>
        <w:rPr>
          <w:rFonts w:asciiTheme="majorHAnsi" w:hAnsiTheme="majorHAnsi" w:cs="Times New Roman"/>
        </w:rPr>
      </w:pPr>
      <w:r w:rsidRPr="00813BD0">
        <w:rPr>
          <w:rFonts w:asciiTheme="majorHAnsi" w:hAnsiTheme="majorHAnsi" w:cs="Times New Roman"/>
        </w:rPr>
        <w:t>uzgodnieni</w:t>
      </w:r>
      <w:r w:rsidR="00356024" w:rsidRPr="00813BD0">
        <w:rPr>
          <w:rFonts w:asciiTheme="majorHAnsi" w:hAnsiTheme="majorHAnsi" w:cs="Times New Roman"/>
        </w:rPr>
        <w:t>e</w:t>
      </w:r>
      <w:r w:rsidRPr="00813BD0">
        <w:rPr>
          <w:rFonts w:asciiTheme="majorHAnsi" w:hAnsiTheme="majorHAnsi" w:cs="Times New Roman"/>
        </w:rPr>
        <w:t xml:space="preserve"> wymiany pokrycia dachowego dokonanego z Wojewódzkim Konserwatorem Ochrony Zabytków w Poznaniu (uzgodnienie w trakcie procedowania),</w:t>
      </w:r>
    </w:p>
    <w:p w14:paraId="377B0EAC" w14:textId="04FBA314" w:rsidR="00D353E3" w:rsidRPr="00813BD0" w:rsidRDefault="00D353E3" w:rsidP="00813BD0">
      <w:pPr>
        <w:pStyle w:val="Akapitzlist"/>
        <w:numPr>
          <w:ilvl w:val="0"/>
          <w:numId w:val="47"/>
        </w:numPr>
        <w:spacing w:after="0" w:line="360" w:lineRule="auto"/>
        <w:jc w:val="both"/>
        <w:rPr>
          <w:rFonts w:asciiTheme="majorHAnsi" w:hAnsiTheme="majorHAnsi" w:cs="Times New Roman"/>
        </w:rPr>
      </w:pPr>
      <w:r w:rsidRPr="00813BD0">
        <w:rPr>
          <w:rFonts w:asciiTheme="majorHAnsi" w:hAnsiTheme="majorHAnsi" w:cs="Times New Roman"/>
        </w:rPr>
        <w:t>zgłoszeni</w:t>
      </w:r>
      <w:r w:rsidR="00356024" w:rsidRPr="00813BD0">
        <w:rPr>
          <w:rFonts w:asciiTheme="majorHAnsi" w:hAnsiTheme="majorHAnsi" w:cs="Times New Roman"/>
        </w:rPr>
        <w:t>e</w:t>
      </w:r>
      <w:r w:rsidR="000C7A28" w:rsidRPr="00813BD0">
        <w:rPr>
          <w:rFonts w:asciiTheme="majorHAnsi" w:hAnsiTheme="majorHAnsi" w:cs="Times New Roman"/>
        </w:rPr>
        <w:t xml:space="preserve"> budowy i robót nie wymagających pozwolenia na budowę.</w:t>
      </w:r>
    </w:p>
    <w:p w14:paraId="461E49A8" w14:textId="4F0D419D" w:rsidR="00D353E3" w:rsidRPr="001F77EE" w:rsidRDefault="00D353E3" w:rsidP="000B64D3">
      <w:pPr>
        <w:pStyle w:val="Akapitzlist"/>
        <w:numPr>
          <w:ilvl w:val="0"/>
          <w:numId w:val="38"/>
        </w:numPr>
        <w:spacing w:after="0" w:line="360" w:lineRule="auto"/>
        <w:jc w:val="both"/>
        <w:rPr>
          <w:rFonts w:asciiTheme="majorHAnsi" w:hAnsiTheme="majorHAnsi" w:cs="Times New Roman"/>
        </w:rPr>
      </w:pPr>
      <w:r w:rsidRPr="001F77EE">
        <w:rPr>
          <w:rFonts w:asciiTheme="majorHAnsi" w:hAnsiTheme="majorHAnsi" w:cs="Times New Roman"/>
        </w:rPr>
        <w:t>Za realizację zamówienia Wykonawca otrzyma wynagrodzenie ryczałtowe, płatne w trzech częściach, każdorazowo na podstawie faktury VAT (termin płatności 30 dni):</w:t>
      </w:r>
    </w:p>
    <w:p w14:paraId="371AD4EF" w14:textId="1D72E8E2" w:rsidR="00D353E3" w:rsidRPr="001F77EE" w:rsidRDefault="00D353E3" w:rsidP="0049667A">
      <w:pPr>
        <w:pStyle w:val="Akapitzlist"/>
        <w:numPr>
          <w:ilvl w:val="0"/>
          <w:numId w:val="47"/>
        </w:numPr>
        <w:spacing w:after="0" w:line="360" w:lineRule="auto"/>
        <w:jc w:val="both"/>
        <w:rPr>
          <w:rFonts w:asciiTheme="majorHAnsi" w:hAnsiTheme="majorHAnsi" w:cs="Times New Roman"/>
        </w:rPr>
      </w:pPr>
      <w:r w:rsidRPr="001F77EE">
        <w:rPr>
          <w:rFonts w:asciiTheme="majorHAnsi" w:hAnsiTheme="majorHAnsi" w:cs="Times New Roman"/>
        </w:rPr>
        <w:t xml:space="preserve">40 % wynagrodzenia brutto wskazanego w ofercie Wykonawcy, po dokonaniu odbioru robót związanych z wymianą pokrycia dachowego, </w:t>
      </w:r>
    </w:p>
    <w:p w14:paraId="03AC1D18" w14:textId="331A17A4" w:rsidR="00D353E3" w:rsidRPr="0049667A" w:rsidRDefault="00D353E3" w:rsidP="0049667A">
      <w:pPr>
        <w:pStyle w:val="Akapitzlist"/>
        <w:numPr>
          <w:ilvl w:val="0"/>
          <w:numId w:val="47"/>
        </w:numPr>
        <w:spacing w:after="0" w:line="360" w:lineRule="auto"/>
        <w:jc w:val="both"/>
        <w:rPr>
          <w:rFonts w:asciiTheme="majorHAnsi" w:hAnsiTheme="majorHAnsi" w:cs="Times New Roman"/>
        </w:rPr>
      </w:pPr>
      <w:r w:rsidRPr="001F77EE">
        <w:rPr>
          <w:rFonts w:asciiTheme="majorHAnsi" w:hAnsiTheme="majorHAnsi" w:cs="Times New Roman"/>
        </w:rPr>
        <w:t>30 % wynagrodzenia brutto wskazanego w ofercie Wykonawcy, po dokonaniu odbioru</w:t>
      </w:r>
      <w:r w:rsidRPr="0049667A">
        <w:rPr>
          <w:rFonts w:asciiTheme="majorHAnsi" w:hAnsiTheme="majorHAnsi" w:cs="Times New Roman"/>
        </w:rPr>
        <w:t xml:space="preserve"> robót zanikających i ulegających zakryciu,</w:t>
      </w:r>
    </w:p>
    <w:p w14:paraId="7A78B7A0" w14:textId="5145079F" w:rsidR="00D353E3" w:rsidRPr="0049667A" w:rsidRDefault="00D353E3" w:rsidP="0049667A">
      <w:pPr>
        <w:pStyle w:val="Akapitzlist"/>
        <w:numPr>
          <w:ilvl w:val="0"/>
          <w:numId w:val="47"/>
        </w:numPr>
        <w:spacing w:after="0" w:line="360" w:lineRule="auto"/>
        <w:jc w:val="both"/>
        <w:rPr>
          <w:rFonts w:asciiTheme="majorHAnsi" w:hAnsiTheme="majorHAnsi" w:cs="Times New Roman"/>
        </w:rPr>
      </w:pPr>
      <w:r w:rsidRPr="0049667A">
        <w:rPr>
          <w:rFonts w:asciiTheme="majorHAnsi" w:hAnsiTheme="majorHAnsi" w:cs="Times New Roman"/>
        </w:rPr>
        <w:t xml:space="preserve">30 % wynagrodzenia brutto wskazanego w ofercie Wykonawcy, po dokonaniu odbioru końcowego. </w:t>
      </w:r>
    </w:p>
    <w:p w14:paraId="3F415081" w14:textId="7CF9F23B" w:rsidR="00D353E3" w:rsidRPr="00813BD0" w:rsidRDefault="001F77EE" w:rsidP="00813BD0">
      <w:pPr>
        <w:pStyle w:val="Akapitzlist"/>
        <w:numPr>
          <w:ilvl w:val="0"/>
          <w:numId w:val="38"/>
        </w:numPr>
        <w:spacing w:after="0" w:line="360" w:lineRule="auto"/>
        <w:jc w:val="both"/>
        <w:rPr>
          <w:rFonts w:asciiTheme="majorHAnsi" w:hAnsiTheme="majorHAnsi" w:cs="Times New Roman"/>
        </w:rPr>
      </w:pPr>
      <w:r w:rsidRPr="00813BD0">
        <w:rPr>
          <w:rFonts w:asciiTheme="majorHAnsi" w:hAnsiTheme="majorHAnsi" w:cs="Times New Roman"/>
        </w:rPr>
        <w:t xml:space="preserve">Przedmiot zamówienia nie obejmuje wykonania prac termomodernizacyjnych tj. ocieplenia stropów i powierzchni dachowej. </w:t>
      </w:r>
    </w:p>
    <w:p w14:paraId="5CEFA46F" w14:textId="078B5803" w:rsidR="00F52C21" w:rsidRDefault="00F52C21" w:rsidP="00813BD0">
      <w:pPr>
        <w:pStyle w:val="Akapitzlist"/>
        <w:numPr>
          <w:ilvl w:val="0"/>
          <w:numId w:val="38"/>
        </w:numPr>
        <w:spacing w:after="0" w:line="360" w:lineRule="auto"/>
        <w:jc w:val="both"/>
        <w:rPr>
          <w:rFonts w:asciiTheme="majorHAnsi" w:hAnsiTheme="majorHAnsi" w:cs="Times New Roman"/>
        </w:rPr>
      </w:pPr>
      <w:r w:rsidRPr="001F77EE">
        <w:rPr>
          <w:rFonts w:asciiTheme="majorHAnsi" w:hAnsiTheme="majorHAnsi" w:cs="Times New Roman"/>
        </w:rPr>
        <w:t xml:space="preserve">Szczegółowy zakres prac jakie należy wykonać określony </w:t>
      </w:r>
      <w:r w:rsidR="001F77EE">
        <w:rPr>
          <w:rFonts w:asciiTheme="majorHAnsi" w:hAnsiTheme="majorHAnsi" w:cs="Times New Roman"/>
        </w:rPr>
        <w:t xml:space="preserve">został w programie </w:t>
      </w:r>
      <w:proofErr w:type="spellStart"/>
      <w:r w:rsidR="001F77EE">
        <w:rPr>
          <w:rFonts w:asciiTheme="majorHAnsi" w:hAnsiTheme="majorHAnsi" w:cs="Times New Roman"/>
        </w:rPr>
        <w:t>funkcjonalno</w:t>
      </w:r>
      <w:proofErr w:type="spellEnd"/>
      <w:r w:rsidRPr="001F77EE">
        <w:rPr>
          <w:rFonts w:asciiTheme="majorHAnsi" w:hAnsiTheme="majorHAnsi" w:cs="Times New Roman"/>
        </w:rPr>
        <w:t>– użytkowym stanowiącym załącznik nr 1 do SIWZ.</w:t>
      </w:r>
    </w:p>
    <w:p w14:paraId="40764D64" w14:textId="5C8B4AC8" w:rsidR="005209F9" w:rsidRDefault="005209F9" w:rsidP="00813BD0">
      <w:pPr>
        <w:pStyle w:val="Akapitzlist"/>
        <w:numPr>
          <w:ilvl w:val="0"/>
          <w:numId w:val="38"/>
        </w:numPr>
        <w:spacing w:after="0" w:line="360" w:lineRule="auto"/>
        <w:jc w:val="both"/>
        <w:rPr>
          <w:rFonts w:asciiTheme="majorHAnsi" w:hAnsiTheme="majorHAnsi" w:cs="Times New Roman"/>
        </w:rPr>
      </w:pPr>
      <w:r>
        <w:rPr>
          <w:rFonts w:asciiTheme="majorHAnsi" w:hAnsiTheme="majorHAnsi" w:cs="Times New Roman"/>
        </w:rPr>
        <w:t>Zamawiający zaleca oferentom przeprowadzenie wizji lokalnej dachu i poddasza przed złożeniem oferty.  Wniosek w sprawie ustalenia terminu wizji lokalnej należy przesłać na adres e-mail: biurozarzadu@szpitalsredzki.pl</w:t>
      </w:r>
    </w:p>
    <w:p w14:paraId="78DF627A" w14:textId="77777777" w:rsidR="005209F9" w:rsidRPr="001F77EE" w:rsidRDefault="005209F9" w:rsidP="00F52C21">
      <w:pPr>
        <w:autoSpaceDE w:val="0"/>
        <w:spacing w:after="0" w:line="360" w:lineRule="auto"/>
        <w:jc w:val="both"/>
        <w:rPr>
          <w:rFonts w:asciiTheme="majorHAnsi" w:hAnsiTheme="majorHAnsi" w:cs="Times New Roman"/>
        </w:rPr>
      </w:pPr>
    </w:p>
    <w:p w14:paraId="1789549F" w14:textId="1B55AA63" w:rsidR="00F52C21" w:rsidRPr="00356024" w:rsidRDefault="00F52C21" w:rsidP="00813BD0">
      <w:pPr>
        <w:pStyle w:val="Akapitzlist"/>
        <w:numPr>
          <w:ilvl w:val="0"/>
          <w:numId w:val="38"/>
        </w:numPr>
        <w:spacing w:after="0" w:line="360" w:lineRule="auto"/>
        <w:jc w:val="both"/>
        <w:rPr>
          <w:rFonts w:asciiTheme="majorHAnsi" w:hAnsiTheme="majorHAnsi"/>
          <w:bCs/>
        </w:rPr>
      </w:pPr>
      <w:r w:rsidRPr="00356024">
        <w:rPr>
          <w:rFonts w:asciiTheme="majorHAnsi" w:hAnsiTheme="majorHAnsi"/>
          <w:bCs/>
        </w:rPr>
        <w:t>Wskazanie znaków towarowych, patentów, pochodzenia norm, aprobat, specyfikacji technicznych i systemów odniesienia.</w:t>
      </w:r>
    </w:p>
    <w:p w14:paraId="0A800373" w14:textId="7ED84C12" w:rsidR="00F52C21" w:rsidRPr="005209F9" w:rsidRDefault="00F52C21" w:rsidP="00813BD0">
      <w:pPr>
        <w:pStyle w:val="Akapitzlist"/>
        <w:autoSpaceDE w:val="0"/>
        <w:spacing w:after="0" w:line="360" w:lineRule="auto"/>
        <w:jc w:val="both"/>
        <w:rPr>
          <w:rFonts w:asciiTheme="majorHAnsi" w:hAnsiTheme="majorHAnsi"/>
        </w:rPr>
      </w:pPr>
      <w:r w:rsidRPr="005209F9">
        <w:rPr>
          <w:rFonts w:asciiTheme="majorHAnsi" w:hAnsiTheme="majorHAnsi"/>
        </w:rPr>
        <w:t xml:space="preserve">Ilekroć w niniejszej SIWZ lub w jakichkolwiek dokumentach stanowiących załączniki do niniejszej SIWZ przedmiot zamówienia został opisany przez wskazanie znaków towarowych, patentów lub pochodzenia, źródła lub szczególnego procesu, w takim przypadku w/w wskazania traktować należy jako podane przykładowo, a Zamawiający dopuszcza zastosowanie rozwiązań równoważnych. </w:t>
      </w:r>
    </w:p>
    <w:p w14:paraId="789AECF6" w14:textId="05E03791" w:rsidR="001F77EE" w:rsidRPr="005209F9" w:rsidRDefault="00F52C21" w:rsidP="00813BD0">
      <w:pPr>
        <w:pStyle w:val="Akapitzlist"/>
        <w:autoSpaceDE w:val="0"/>
        <w:spacing w:after="0" w:line="360" w:lineRule="auto"/>
        <w:jc w:val="both"/>
        <w:rPr>
          <w:rFonts w:asciiTheme="majorHAnsi" w:hAnsiTheme="majorHAnsi"/>
          <w:bCs/>
        </w:rPr>
      </w:pPr>
      <w:r w:rsidRPr="005209F9">
        <w:rPr>
          <w:rFonts w:asciiTheme="majorHAnsi" w:hAnsiTheme="majorHAnsi"/>
        </w:rPr>
        <w:t xml:space="preserve">Ilekroć w niniejszej SIWZ lub w jakichkolwiek dokumentach stanowiących załączniki do niniejszej SIWZ przedmiot zamówienia został opisany przez odniesienie do norm, europejskich ocen technicznych, aprobat, specyfikacji technicznych i systemów referencji technicznych, zamawiający dopuszcza rozwiązania równoważne opisywanym. </w:t>
      </w:r>
    </w:p>
    <w:p w14:paraId="3A6AE7D6" w14:textId="6A8186C3" w:rsidR="003F7280" w:rsidRPr="001F77EE" w:rsidRDefault="003F7280" w:rsidP="005209F9">
      <w:pPr>
        <w:pStyle w:val="Akapitzlist"/>
        <w:numPr>
          <w:ilvl w:val="0"/>
          <w:numId w:val="46"/>
        </w:numPr>
        <w:autoSpaceDE w:val="0"/>
        <w:spacing w:after="0" w:line="360" w:lineRule="auto"/>
        <w:ind w:left="426"/>
        <w:jc w:val="both"/>
        <w:rPr>
          <w:rFonts w:asciiTheme="majorHAnsi" w:hAnsiTheme="majorHAnsi"/>
          <w:bCs/>
        </w:rPr>
      </w:pPr>
      <w:r w:rsidRPr="001F77EE">
        <w:rPr>
          <w:rFonts w:asciiTheme="majorHAnsi" w:hAnsiTheme="majorHAnsi"/>
        </w:rPr>
        <w:t>Prawa autorskie.</w:t>
      </w:r>
    </w:p>
    <w:p w14:paraId="7912F13B" w14:textId="2E610053" w:rsidR="003F7280" w:rsidRPr="003F7280" w:rsidRDefault="001F77EE" w:rsidP="003F7280">
      <w:pPr>
        <w:shd w:val="clear" w:color="auto" w:fill="FFFFFF"/>
        <w:autoSpaceDE w:val="0"/>
        <w:autoSpaceDN w:val="0"/>
        <w:adjustRightInd w:val="0"/>
        <w:spacing w:line="360" w:lineRule="auto"/>
        <w:ind w:left="360"/>
        <w:jc w:val="both"/>
        <w:rPr>
          <w:rFonts w:asciiTheme="majorHAnsi" w:hAnsiTheme="majorHAnsi"/>
        </w:rPr>
      </w:pPr>
      <w:r>
        <w:rPr>
          <w:rFonts w:asciiTheme="majorHAnsi" w:hAnsiTheme="majorHAnsi"/>
        </w:rPr>
        <w:t xml:space="preserve">Zamawiający w załączniku nr </w:t>
      </w:r>
      <w:r w:rsidR="00E3402D">
        <w:rPr>
          <w:rFonts w:asciiTheme="majorHAnsi" w:hAnsiTheme="majorHAnsi"/>
        </w:rPr>
        <w:t>6</w:t>
      </w:r>
      <w:r w:rsidR="003F7280" w:rsidRPr="0005250B">
        <w:rPr>
          <w:rFonts w:asciiTheme="majorHAnsi" w:hAnsiTheme="majorHAnsi"/>
        </w:rPr>
        <w:t xml:space="preserve"> do SIWZ Wzór umowy określa konieczność przeniesienia praw własności intelektualnej lub udzielenia licencji.</w:t>
      </w:r>
    </w:p>
    <w:p w14:paraId="63916423" w14:textId="77777777" w:rsidR="00F52C21" w:rsidRPr="003F7280" w:rsidRDefault="00F52C21" w:rsidP="00540E75">
      <w:pPr>
        <w:pStyle w:val="Nagwek5"/>
        <w:keepNext/>
        <w:numPr>
          <w:ilvl w:val="0"/>
          <w:numId w:val="39"/>
        </w:numPr>
        <w:shd w:val="clear" w:color="auto" w:fill="D9D9D9"/>
        <w:suppressAutoHyphens/>
        <w:autoSpaceDE w:val="0"/>
        <w:spacing w:before="0" w:line="360" w:lineRule="auto"/>
        <w:jc w:val="both"/>
        <w:rPr>
          <w:rFonts w:ascii="Times New Roman" w:hAnsi="Times New Roman" w:cs="Times New Roman"/>
          <w:color w:val="auto"/>
        </w:rPr>
      </w:pPr>
      <w:r w:rsidRPr="003F7280">
        <w:rPr>
          <w:rFonts w:ascii="Times New Roman" w:hAnsi="Times New Roman" w:cs="Times New Roman"/>
          <w:bCs w:val="0"/>
          <w:color w:val="auto"/>
        </w:rPr>
        <w:t>Termin wykonania zamówienia</w:t>
      </w:r>
    </w:p>
    <w:p w14:paraId="2CE9BD46" w14:textId="60EF5D6B" w:rsidR="005364A8" w:rsidRPr="003F7280" w:rsidRDefault="00F52C21" w:rsidP="00F52C21">
      <w:pPr>
        <w:pStyle w:val="Akapitzlist"/>
        <w:spacing w:after="0" w:line="360" w:lineRule="auto"/>
        <w:ind w:left="0"/>
        <w:rPr>
          <w:rFonts w:asciiTheme="majorHAnsi" w:hAnsiTheme="majorHAnsi"/>
        </w:rPr>
      </w:pPr>
      <w:r w:rsidRPr="003F7280">
        <w:rPr>
          <w:rFonts w:asciiTheme="majorHAnsi" w:hAnsiTheme="majorHAnsi"/>
        </w:rPr>
        <w:t>Wykonawca zre</w:t>
      </w:r>
      <w:r w:rsidR="00455EEB">
        <w:rPr>
          <w:rFonts w:asciiTheme="majorHAnsi" w:hAnsiTheme="majorHAnsi"/>
        </w:rPr>
        <w:t xml:space="preserve">alizuje zamówienie w terminie 120 dni od dnia zawarcia </w:t>
      </w:r>
      <w:r w:rsidR="00067506">
        <w:rPr>
          <w:rFonts w:asciiTheme="majorHAnsi" w:hAnsiTheme="majorHAnsi"/>
        </w:rPr>
        <w:t>umowy.</w:t>
      </w:r>
    </w:p>
    <w:p w14:paraId="4E160B3E" w14:textId="5E561A30" w:rsidR="006336EC" w:rsidRPr="003F7280" w:rsidRDefault="006336EC" w:rsidP="00540E75">
      <w:pPr>
        <w:pStyle w:val="Dzia"/>
        <w:numPr>
          <w:ilvl w:val="0"/>
          <w:numId w:val="39"/>
        </w:numPr>
        <w:spacing w:after="0" w:line="360" w:lineRule="auto"/>
        <w:jc w:val="both"/>
        <w:rPr>
          <w:rFonts w:asciiTheme="majorHAnsi" w:hAnsiTheme="majorHAnsi"/>
          <w:sz w:val="22"/>
          <w:szCs w:val="22"/>
        </w:rPr>
      </w:pPr>
      <w:r w:rsidRPr="003F7280">
        <w:rPr>
          <w:rFonts w:asciiTheme="majorHAnsi" w:hAnsiTheme="majorHAnsi"/>
          <w:sz w:val="22"/>
          <w:szCs w:val="22"/>
        </w:rPr>
        <w:t>Warunki udziału w postępowaniu</w:t>
      </w:r>
      <w:bookmarkEnd w:id="0"/>
    </w:p>
    <w:p w14:paraId="3EBA1CD8" w14:textId="77777777" w:rsidR="00B962AC" w:rsidRPr="003F7280" w:rsidRDefault="00B962AC" w:rsidP="00292450">
      <w:pPr>
        <w:pStyle w:val="Akapitzlist"/>
        <w:numPr>
          <w:ilvl w:val="0"/>
          <w:numId w:val="10"/>
        </w:numPr>
        <w:shd w:val="clear" w:color="auto" w:fill="FFFFFF"/>
        <w:autoSpaceDE w:val="0"/>
        <w:autoSpaceDN w:val="0"/>
        <w:adjustRightInd w:val="0"/>
        <w:spacing w:line="360" w:lineRule="auto"/>
        <w:ind w:left="0" w:firstLine="0"/>
        <w:jc w:val="both"/>
        <w:rPr>
          <w:rFonts w:asciiTheme="majorHAnsi" w:hAnsiTheme="majorHAnsi"/>
        </w:rPr>
      </w:pPr>
      <w:r w:rsidRPr="003F7280">
        <w:rPr>
          <w:rFonts w:asciiTheme="majorHAnsi" w:hAnsiTheme="majorHAnsi"/>
        </w:rPr>
        <w:t>O udzielenie zamówienia mogą ubiegać się Wykonawcy, którzy nie podlegają wykluczeniu oraz</w:t>
      </w:r>
      <w:r w:rsidR="00F80FAD" w:rsidRPr="003F7280">
        <w:rPr>
          <w:rFonts w:asciiTheme="majorHAnsi" w:hAnsiTheme="majorHAnsi"/>
        </w:rPr>
        <w:t xml:space="preserve"> </w:t>
      </w:r>
      <w:r w:rsidRPr="003F7280">
        <w:rPr>
          <w:rFonts w:asciiTheme="majorHAnsi" w:hAnsiTheme="majorHAnsi"/>
        </w:rPr>
        <w:t>spełniają warunki udziału w postępowaniu.</w:t>
      </w:r>
    </w:p>
    <w:p w14:paraId="04F163B6" w14:textId="77777777" w:rsidR="00B962AC" w:rsidRPr="003F7280" w:rsidRDefault="00B962AC" w:rsidP="00292450">
      <w:pPr>
        <w:pStyle w:val="Akapitzlist"/>
        <w:numPr>
          <w:ilvl w:val="0"/>
          <w:numId w:val="10"/>
        </w:numPr>
        <w:autoSpaceDE w:val="0"/>
        <w:autoSpaceDN w:val="0"/>
        <w:adjustRightInd w:val="0"/>
        <w:spacing w:line="360" w:lineRule="auto"/>
        <w:ind w:left="0" w:firstLine="0"/>
        <w:jc w:val="both"/>
        <w:rPr>
          <w:rFonts w:asciiTheme="majorHAnsi" w:hAnsiTheme="majorHAnsi"/>
        </w:rPr>
      </w:pPr>
      <w:r w:rsidRPr="003F7280">
        <w:rPr>
          <w:rFonts w:asciiTheme="majorHAnsi" w:hAnsiTheme="majorHAnsi"/>
        </w:rPr>
        <w:t>O udzielenie zamówienia mogą ubiegać się Wykonawcy, którzy spełniają warunki</w:t>
      </w:r>
      <w:r w:rsidR="003E04FB" w:rsidRPr="003F7280">
        <w:rPr>
          <w:rFonts w:asciiTheme="majorHAnsi" w:hAnsiTheme="majorHAnsi"/>
        </w:rPr>
        <w:t>,</w:t>
      </w:r>
      <w:r w:rsidRPr="003F7280">
        <w:rPr>
          <w:rFonts w:asciiTheme="majorHAnsi" w:hAnsiTheme="majorHAnsi"/>
        </w:rPr>
        <w:t xml:space="preserve"> dotyczące:</w:t>
      </w:r>
    </w:p>
    <w:p w14:paraId="3B8AFD68" w14:textId="77777777" w:rsidR="0048647C" w:rsidRPr="003F7280" w:rsidRDefault="00B962AC" w:rsidP="00292450">
      <w:pPr>
        <w:pStyle w:val="Akapitzlist"/>
        <w:numPr>
          <w:ilvl w:val="1"/>
          <w:numId w:val="10"/>
        </w:numPr>
        <w:autoSpaceDE w:val="0"/>
        <w:spacing w:line="360" w:lineRule="auto"/>
        <w:ind w:left="1134" w:hanging="708"/>
        <w:jc w:val="both"/>
        <w:rPr>
          <w:rFonts w:asciiTheme="majorHAnsi" w:hAnsiTheme="majorHAnsi"/>
        </w:rPr>
      </w:pPr>
      <w:r w:rsidRPr="003F7280">
        <w:rPr>
          <w:rFonts w:asciiTheme="majorHAnsi" w:hAnsiTheme="majorHAnsi"/>
          <w:i/>
        </w:rPr>
        <w:t>posiadania kompetencji</w:t>
      </w:r>
      <w:r w:rsidRPr="003F7280">
        <w:rPr>
          <w:rFonts w:asciiTheme="majorHAnsi" w:hAnsiTheme="majorHAnsi"/>
        </w:rPr>
        <w:t xml:space="preserve"> </w:t>
      </w:r>
      <w:r w:rsidRPr="003F7280">
        <w:rPr>
          <w:rFonts w:asciiTheme="majorHAnsi" w:hAnsiTheme="majorHAnsi"/>
          <w:i/>
        </w:rPr>
        <w:t>lub uprawnień do prowadzenia określonej działalności zawodowej, o ile wynika to z odrębnych przepisów:</w:t>
      </w:r>
    </w:p>
    <w:p w14:paraId="347BEFF7" w14:textId="77777777" w:rsidR="00102E59" w:rsidRPr="00446830" w:rsidRDefault="00102E59" w:rsidP="00102E59">
      <w:pPr>
        <w:pStyle w:val="Akapitzlist"/>
        <w:autoSpaceDE w:val="0"/>
        <w:spacing w:line="360" w:lineRule="auto"/>
        <w:ind w:left="785" w:firstLine="349"/>
        <w:jc w:val="both"/>
        <w:rPr>
          <w:rFonts w:ascii="Cambria" w:hAnsi="Cambria"/>
        </w:rPr>
      </w:pPr>
      <w:r w:rsidRPr="00446830">
        <w:rPr>
          <w:rFonts w:ascii="Cambria" w:hAnsi="Cambria"/>
        </w:rPr>
        <w:t>Zamawiający nie określa ww. warunku udziału w postępowaniu.</w:t>
      </w:r>
    </w:p>
    <w:p w14:paraId="4BFC6785" w14:textId="77777777" w:rsidR="00F013D8" w:rsidRPr="003F7280" w:rsidRDefault="00B962AC" w:rsidP="00292450">
      <w:pPr>
        <w:pStyle w:val="Akapitzlist"/>
        <w:numPr>
          <w:ilvl w:val="1"/>
          <w:numId w:val="10"/>
        </w:numPr>
        <w:autoSpaceDE w:val="0"/>
        <w:spacing w:line="360" w:lineRule="auto"/>
        <w:ind w:left="1134" w:hanging="708"/>
        <w:jc w:val="both"/>
        <w:rPr>
          <w:rFonts w:asciiTheme="majorHAnsi" w:hAnsiTheme="majorHAnsi"/>
        </w:rPr>
      </w:pPr>
      <w:r w:rsidRPr="003F7280">
        <w:rPr>
          <w:rFonts w:asciiTheme="majorHAnsi" w:hAnsiTheme="majorHAnsi"/>
          <w:i/>
        </w:rPr>
        <w:t>sytuacji ekonomicznej i finansowej:</w:t>
      </w:r>
    </w:p>
    <w:p w14:paraId="3E1038EB" w14:textId="77777777" w:rsidR="00102E59" w:rsidRPr="00446830" w:rsidRDefault="00102E59" w:rsidP="00102E59">
      <w:pPr>
        <w:pStyle w:val="Akapitzlist"/>
        <w:autoSpaceDE w:val="0"/>
        <w:spacing w:line="360" w:lineRule="auto"/>
        <w:ind w:left="785" w:firstLine="349"/>
        <w:jc w:val="both"/>
        <w:rPr>
          <w:rFonts w:ascii="Cambria" w:hAnsi="Cambria"/>
        </w:rPr>
      </w:pPr>
      <w:r w:rsidRPr="00446830">
        <w:rPr>
          <w:rFonts w:ascii="Cambria" w:hAnsi="Cambria"/>
        </w:rPr>
        <w:t>Zamawiający nie określa ww. warunku udziału w postępowaniu.</w:t>
      </w:r>
    </w:p>
    <w:p w14:paraId="2FFFBEE4" w14:textId="77777777" w:rsidR="00F013D8" w:rsidRDefault="00B962AC" w:rsidP="00292450">
      <w:pPr>
        <w:pStyle w:val="Akapitzlist"/>
        <w:numPr>
          <w:ilvl w:val="1"/>
          <w:numId w:val="10"/>
        </w:numPr>
        <w:autoSpaceDE w:val="0"/>
        <w:spacing w:line="360" w:lineRule="auto"/>
        <w:ind w:left="1134" w:hanging="708"/>
        <w:jc w:val="both"/>
        <w:rPr>
          <w:rFonts w:asciiTheme="majorHAnsi" w:hAnsiTheme="majorHAnsi"/>
          <w:i/>
        </w:rPr>
      </w:pPr>
      <w:r w:rsidRPr="003F7280">
        <w:rPr>
          <w:rFonts w:asciiTheme="majorHAnsi" w:hAnsiTheme="majorHAnsi"/>
          <w:i/>
        </w:rPr>
        <w:t>posiadania zdolności technicznej lub zawodowej:</w:t>
      </w:r>
    </w:p>
    <w:p w14:paraId="0D0C4F12" w14:textId="77777777" w:rsidR="00102E59" w:rsidRPr="00446830" w:rsidRDefault="00102E59" w:rsidP="00102E59">
      <w:pPr>
        <w:pStyle w:val="Akapitzlist"/>
        <w:autoSpaceDE w:val="0"/>
        <w:spacing w:line="360" w:lineRule="auto"/>
        <w:ind w:left="785" w:firstLine="349"/>
        <w:jc w:val="both"/>
        <w:rPr>
          <w:rFonts w:ascii="Cambria" w:hAnsi="Cambria"/>
        </w:rPr>
      </w:pPr>
      <w:r w:rsidRPr="00446830">
        <w:rPr>
          <w:rFonts w:ascii="Cambria" w:hAnsi="Cambria"/>
        </w:rPr>
        <w:t>Zamawiający nie określa ww. warunku udziału w postępowaniu.</w:t>
      </w:r>
    </w:p>
    <w:p w14:paraId="1412C3D3" w14:textId="77777777" w:rsidR="0019237B" w:rsidRPr="003F7280" w:rsidRDefault="0019237B" w:rsidP="00DC01A6">
      <w:pPr>
        <w:pStyle w:val="Akapitzlist"/>
        <w:numPr>
          <w:ilvl w:val="0"/>
          <w:numId w:val="10"/>
        </w:numPr>
        <w:autoSpaceDE w:val="0"/>
        <w:autoSpaceDN w:val="0"/>
        <w:adjustRightInd w:val="0"/>
        <w:spacing w:line="360" w:lineRule="auto"/>
        <w:ind w:left="0" w:firstLine="0"/>
        <w:jc w:val="both"/>
        <w:rPr>
          <w:rFonts w:asciiTheme="majorHAnsi" w:hAnsiTheme="majorHAnsi"/>
        </w:rPr>
      </w:pPr>
      <w:r w:rsidRPr="003F7280">
        <w:rPr>
          <w:rFonts w:asciiTheme="majorHAnsi" w:hAnsiTheme="majorHAnsi"/>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2EEF387D" w14:textId="77777777" w:rsidR="006C3265" w:rsidRPr="003F7280" w:rsidRDefault="006C3265" w:rsidP="00DC01A6">
      <w:pPr>
        <w:pStyle w:val="Akapitzlist"/>
        <w:numPr>
          <w:ilvl w:val="0"/>
          <w:numId w:val="10"/>
        </w:numPr>
        <w:autoSpaceDE w:val="0"/>
        <w:autoSpaceDN w:val="0"/>
        <w:adjustRightInd w:val="0"/>
        <w:spacing w:line="360" w:lineRule="auto"/>
        <w:ind w:left="0" w:firstLine="0"/>
        <w:jc w:val="both"/>
        <w:rPr>
          <w:rFonts w:asciiTheme="majorHAnsi" w:hAnsiTheme="majorHAnsi"/>
        </w:rPr>
      </w:pPr>
      <w:r w:rsidRPr="003F7280">
        <w:rPr>
          <w:rFonts w:asciiTheme="majorHAnsi" w:hAnsiTheme="majorHAnsi"/>
        </w:rPr>
        <w:t xml:space="preserve">Wykonawca, który polega na zdolnościach lub sytuacji innych podmiotów, musi udowodnić zamawiającemu, że realizując zamówienie, będzie dysponował niezbędnymi </w:t>
      </w:r>
      <w:r w:rsidRPr="003F7280">
        <w:rPr>
          <w:rFonts w:asciiTheme="majorHAnsi" w:hAnsiTheme="majorHAnsi"/>
        </w:rPr>
        <w:lastRenderedPageBreak/>
        <w:t xml:space="preserve">zasobami tych podmiotów, </w:t>
      </w:r>
      <w:r w:rsidRPr="003F7280">
        <w:rPr>
          <w:rFonts w:asciiTheme="majorHAnsi" w:hAnsiTheme="majorHAnsi"/>
          <w:u w:val="single"/>
        </w:rPr>
        <w:t>w szczególności przedstawiając zobowiązanie tych podmiotów do oddania mu do dyspozycji niezbędnych zasobów na potrzeby realizacji zamówienia.</w:t>
      </w:r>
    </w:p>
    <w:p w14:paraId="2A56EE26" w14:textId="77777777" w:rsidR="00B962AC" w:rsidRPr="003F7280" w:rsidRDefault="00B962AC" w:rsidP="00DC01A6">
      <w:pPr>
        <w:pStyle w:val="Akapitzlist"/>
        <w:numPr>
          <w:ilvl w:val="0"/>
          <w:numId w:val="10"/>
        </w:numPr>
        <w:autoSpaceDE w:val="0"/>
        <w:autoSpaceDN w:val="0"/>
        <w:adjustRightInd w:val="0"/>
        <w:spacing w:line="360" w:lineRule="auto"/>
        <w:ind w:left="0" w:firstLine="0"/>
        <w:jc w:val="both"/>
        <w:rPr>
          <w:rFonts w:asciiTheme="majorHAnsi" w:hAnsiTheme="majorHAnsi"/>
        </w:rPr>
      </w:pPr>
      <w:r w:rsidRPr="003F7280">
        <w:rPr>
          <w:rFonts w:asciiTheme="majorHAnsi" w:hAnsiTheme="majorHAnsi"/>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w:t>
      </w:r>
      <w:r w:rsidR="00C96A5B" w:rsidRPr="003F7280">
        <w:rPr>
          <w:rFonts w:asciiTheme="majorHAnsi" w:hAnsiTheme="majorHAnsi"/>
        </w:rPr>
        <w:t xml:space="preserve"> </w:t>
      </w:r>
      <w:hyperlink r:id="rId8" w:history="1">
        <w:r w:rsidRPr="003F7280">
          <w:rPr>
            <w:rFonts w:asciiTheme="majorHAnsi" w:hAnsiTheme="majorHAnsi"/>
          </w:rPr>
          <w:t>art. 24 ust. 1 pkt 13-22</w:t>
        </w:r>
      </w:hyperlink>
      <w:r w:rsidRPr="003F7280">
        <w:rPr>
          <w:rFonts w:asciiTheme="majorHAnsi" w:hAnsiTheme="majorHAnsi"/>
        </w:rPr>
        <w:t>.</w:t>
      </w:r>
      <w:bookmarkStart w:id="1" w:name="mip35517904"/>
      <w:bookmarkEnd w:id="1"/>
    </w:p>
    <w:p w14:paraId="63FB005E" w14:textId="77777777" w:rsidR="00024EC9" w:rsidRPr="003F7280" w:rsidRDefault="00024EC9" w:rsidP="00DC01A6">
      <w:pPr>
        <w:pStyle w:val="Akapitzlist"/>
        <w:numPr>
          <w:ilvl w:val="0"/>
          <w:numId w:val="10"/>
        </w:numPr>
        <w:autoSpaceDE w:val="0"/>
        <w:autoSpaceDN w:val="0"/>
        <w:adjustRightInd w:val="0"/>
        <w:spacing w:line="360" w:lineRule="auto"/>
        <w:ind w:left="0" w:firstLine="0"/>
        <w:jc w:val="both"/>
        <w:rPr>
          <w:rFonts w:asciiTheme="majorHAnsi" w:hAnsiTheme="majorHAnsi"/>
        </w:rPr>
      </w:pPr>
      <w:r w:rsidRPr="003F7280">
        <w:rPr>
          <w:rFonts w:asciiTheme="majorHAnsi" w:hAnsiTheme="majorHAnsi"/>
        </w:rPr>
        <w:t>W odniesieniu do warunków dotyczących wykształcenia, kwalifikacji zawodowych lub doświadczenia, wykonawcy mogą polegać na zdolnościach innych podmiotów, jeśli podmioty te zrealizują roboty budowlane, do realizacji których te zdolności są wymagane.</w:t>
      </w:r>
    </w:p>
    <w:p w14:paraId="2F4A0AD0" w14:textId="77777777" w:rsidR="00B962AC" w:rsidRPr="003F7280" w:rsidRDefault="00B962AC" w:rsidP="00DC01A6">
      <w:pPr>
        <w:pStyle w:val="Akapitzlist"/>
        <w:numPr>
          <w:ilvl w:val="0"/>
          <w:numId w:val="10"/>
        </w:numPr>
        <w:autoSpaceDE w:val="0"/>
        <w:autoSpaceDN w:val="0"/>
        <w:adjustRightInd w:val="0"/>
        <w:spacing w:line="360" w:lineRule="auto"/>
        <w:ind w:left="0" w:firstLine="0"/>
        <w:jc w:val="both"/>
        <w:rPr>
          <w:rFonts w:asciiTheme="majorHAnsi" w:hAnsiTheme="majorHAnsi"/>
        </w:rPr>
      </w:pPr>
      <w:r w:rsidRPr="003F7280">
        <w:rPr>
          <w:rFonts w:asciiTheme="majorHAnsi" w:hAnsiTheme="majorHAnsi"/>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bookmarkStart w:id="2" w:name="mip35517906"/>
      <w:bookmarkEnd w:id="2"/>
    </w:p>
    <w:p w14:paraId="468DA049" w14:textId="77777777" w:rsidR="00B962AC" w:rsidRPr="003F7280" w:rsidRDefault="00B962AC" w:rsidP="00DC01A6">
      <w:pPr>
        <w:pStyle w:val="Akapitzlist"/>
        <w:numPr>
          <w:ilvl w:val="0"/>
          <w:numId w:val="10"/>
        </w:numPr>
        <w:autoSpaceDE w:val="0"/>
        <w:autoSpaceDN w:val="0"/>
        <w:adjustRightInd w:val="0"/>
        <w:spacing w:line="360" w:lineRule="auto"/>
        <w:ind w:left="0" w:firstLine="0"/>
        <w:jc w:val="both"/>
        <w:rPr>
          <w:rFonts w:asciiTheme="majorHAnsi" w:hAnsiTheme="majorHAnsi"/>
        </w:rPr>
      </w:pPr>
      <w:r w:rsidRPr="003F7280">
        <w:rPr>
          <w:rFonts w:asciiTheme="majorHAnsi" w:hAnsiTheme="majorHAnsi"/>
        </w:rPr>
        <w:t>Jeżeli zdolności techniczne lub zawodowe lub sytuacja ekonomiczna lub finansowa, podmiotu, o którym mowa w ust. 3, nie potwierdzają spełnienia przez wykonawcę warunków udziału w postępowaniu lub zachodzą wobec tych podmiotów podstawy wykluczenia, zamawiający żąda, aby wykonawca w terminie określonym przez zamawiającego:</w:t>
      </w:r>
    </w:p>
    <w:p w14:paraId="424AD860" w14:textId="77777777" w:rsidR="00B962AC" w:rsidRPr="003F7280" w:rsidRDefault="00B962AC" w:rsidP="00540E75">
      <w:pPr>
        <w:pStyle w:val="Akapitzlist"/>
        <w:numPr>
          <w:ilvl w:val="1"/>
          <w:numId w:val="13"/>
        </w:numPr>
        <w:autoSpaceDE w:val="0"/>
        <w:autoSpaceDN w:val="0"/>
        <w:adjustRightInd w:val="0"/>
        <w:spacing w:line="360" w:lineRule="auto"/>
        <w:ind w:left="1418" w:hanging="709"/>
        <w:jc w:val="both"/>
        <w:rPr>
          <w:rFonts w:asciiTheme="majorHAnsi" w:hAnsiTheme="majorHAnsi"/>
        </w:rPr>
      </w:pPr>
      <w:bookmarkStart w:id="3" w:name="mip35517908"/>
      <w:bookmarkEnd w:id="3"/>
      <w:r w:rsidRPr="003F7280">
        <w:rPr>
          <w:rFonts w:asciiTheme="majorHAnsi" w:hAnsiTheme="majorHAnsi"/>
        </w:rPr>
        <w:t>zastąpił ten podmiot innym podmiotem lub podmiotami lub</w:t>
      </w:r>
    </w:p>
    <w:p w14:paraId="4C5BBC22" w14:textId="77777777" w:rsidR="00B962AC" w:rsidRPr="003F7280" w:rsidRDefault="00B962AC" w:rsidP="00540E75">
      <w:pPr>
        <w:pStyle w:val="Akapitzlist"/>
        <w:numPr>
          <w:ilvl w:val="1"/>
          <w:numId w:val="13"/>
        </w:numPr>
        <w:autoSpaceDE w:val="0"/>
        <w:autoSpaceDN w:val="0"/>
        <w:adjustRightInd w:val="0"/>
        <w:spacing w:line="360" w:lineRule="auto"/>
        <w:ind w:left="1418" w:hanging="709"/>
        <w:jc w:val="both"/>
        <w:rPr>
          <w:rFonts w:asciiTheme="majorHAnsi" w:hAnsiTheme="majorHAnsi"/>
        </w:rPr>
      </w:pPr>
      <w:bookmarkStart w:id="4" w:name="mip35517909"/>
      <w:bookmarkEnd w:id="4"/>
      <w:r w:rsidRPr="003F7280">
        <w:rPr>
          <w:rFonts w:asciiTheme="majorHAnsi" w:hAnsiTheme="majorHAnsi"/>
        </w:rPr>
        <w:t>zobowiązał się do osobistego wykonania odpowiedniej części zamówienia, jeżeli wykaże zdolności techniczne lub zawodowe lub sytuację finansową lub ekonomiczną, o których mowa w ust. 3.</w:t>
      </w:r>
    </w:p>
    <w:p w14:paraId="764D3559" w14:textId="77777777" w:rsidR="00B962AC" w:rsidRPr="003F7280" w:rsidRDefault="00B962AC" w:rsidP="00DC01A6">
      <w:pPr>
        <w:pStyle w:val="Akapitzlist"/>
        <w:numPr>
          <w:ilvl w:val="0"/>
          <w:numId w:val="10"/>
        </w:numPr>
        <w:autoSpaceDE w:val="0"/>
        <w:autoSpaceDN w:val="0"/>
        <w:adjustRightInd w:val="0"/>
        <w:spacing w:line="360" w:lineRule="auto"/>
        <w:ind w:left="0" w:firstLine="0"/>
        <w:jc w:val="both"/>
        <w:rPr>
          <w:rFonts w:asciiTheme="majorHAnsi" w:hAnsiTheme="majorHAnsi"/>
        </w:rPr>
      </w:pPr>
      <w:r w:rsidRPr="003F7280">
        <w:rPr>
          <w:rFonts w:asciiTheme="majorHAnsi" w:hAnsiTheme="majorHAnsi"/>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0B047EBD" w14:textId="77777777" w:rsidR="00B962AC" w:rsidRPr="003F7280" w:rsidRDefault="005712A3" w:rsidP="00DC01A6">
      <w:pPr>
        <w:pStyle w:val="Akapitzlist"/>
        <w:numPr>
          <w:ilvl w:val="0"/>
          <w:numId w:val="10"/>
        </w:numPr>
        <w:autoSpaceDE w:val="0"/>
        <w:autoSpaceDN w:val="0"/>
        <w:adjustRightInd w:val="0"/>
        <w:spacing w:line="360" w:lineRule="auto"/>
        <w:ind w:left="0" w:firstLine="0"/>
        <w:jc w:val="both"/>
        <w:rPr>
          <w:rFonts w:asciiTheme="majorHAnsi" w:hAnsiTheme="majorHAnsi"/>
        </w:rPr>
      </w:pPr>
      <w:r w:rsidRPr="003F7280">
        <w:rPr>
          <w:rFonts w:asciiTheme="majorHAnsi" w:hAnsiTheme="majorHAnsi"/>
        </w:rPr>
        <w:t xml:space="preserve">Zamawiający </w:t>
      </w:r>
      <w:r w:rsidR="00B962AC" w:rsidRPr="003F7280">
        <w:rPr>
          <w:rFonts w:asciiTheme="majorHAnsi" w:hAnsiTheme="majorHAnsi"/>
        </w:rPr>
        <w:t>określa w</w:t>
      </w:r>
      <w:r w:rsidRPr="003F7280">
        <w:rPr>
          <w:rFonts w:asciiTheme="majorHAnsi" w:hAnsiTheme="majorHAnsi"/>
        </w:rPr>
        <w:t xml:space="preserve"> przedmiotowej SIWZ szczególne, obiektywnie uzasadnione</w:t>
      </w:r>
      <w:r w:rsidR="00B962AC" w:rsidRPr="003F7280">
        <w:rPr>
          <w:rFonts w:asciiTheme="majorHAnsi" w:hAnsiTheme="majorHAnsi"/>
        </w:rPr>
        <w:t>, sposob</w:t>
      </w:r>
      <w:r w:rsidRPr="003F7280">
        <w:rPr>
          <w:rFonts w:asciiTheme="majorHAnsi" w:hAnsiTheme="majorHAnsi"/>
        </w:rPr>
        <w:t>y</w:t>
      </w:r>
      <w:r w:rsidR="00B962AC" w:rsidRPr="003F7280">
        <w:rPr>
          <w:rFonts w:asciiTheme="majorHAnsi" w:hAnsiTheme="majorHAnsi"/>
        </w:rPr>
        <w:t xml:space="preserve"> spełniania przez wykonawców wspólnie ubiegających się o udzielenie zamówienia, warunków udziału w postępowaniu, o których mowa w ust. 2 niniejszego działu SIWZ</w:t>
      </w:r>
      <w:bookmarkStart w:id="5" w:name="mip35517928"/>
      <w:bookmarkEnd w:id="5"/>
      <w:r w:rsidR="002D0326" w:rsidRPr="003F7280">
        <w:rPr>
          <w:rFonts w:asciiTheme="majorHAnsi" w:hAnsiTheme="majorHAnsi"/>
        </w:rPr>
        <w:t>.</w:t>
      </w:r>
    </w:p>
    <w:p w14:paraId="1E9F0573" w14:textId="77777777" w:rsidR="003F7280" w:rsidRDefault="00B962AC" w:rsidP="003F7280">
      <w:pPr>
        <w:pStyle w:val="Akapitzlist"/>
        <w:numPr>
          <w:ilvl w:val="0"/>
          <w:numId w:val="10"/>
        </w:numPr>
        <w:autoSpaceDE w:val="0"/>
        <w:autoSpaceDN w:val="0"/>
        <w:adjustRightInd w:val="0"/>
        <w:spacing w:line="360" w:lineRule="auto"/>
        <w:ind w:left="0" w:firstLine="0"/>
        <w:jc w:val="both"/>
        <w:rPr>
          <w:rFonts w:asciiTheme="majorHAnsi" w:hAnsiTheme="majorHAnsi"/>
        </w:rPr>
      </w:pPr>
      <w:r w:rsidRPr="003F7280">
        <w:rPr>
          <w:rFonts w:asciiTheme="majorHAnsi" w:hAnsiTheme="majorHAnsi"/>
        </w:rPr>
        <w:t>Zamawiający nie określa warunków realizacji zamówienia przez wykonawców, wspólnie ubiegających się o udzielenie zamówienia, w inny sposób niż w przypadku pojedynczych wykonawców.</w:t>
      </w:r>
    </w:p>
    <w:p w14:paraId="710D037E" w14:textId="1C3B00EB" w:rsidR="003F7280" w:rsidRPr="003F7280" w:rsidRDefault="003F7280" w:rsidP="003F7280">
      <w:pPr>
        <w:pStyle w:val="Akapitzlist"/>
        <w:numPr>
          <w:ilvl w:val="0"/>
          <w:numId w:val="10"/>
        </w:numPr>
        <w:autoSpaceDE w:val="0"/>
        <w:autoSpaceDN w:val="0"/>
        <w:adjustRightInd w:val="0"/>
        <w:spacing w:line="360" w:lineRule="auto"/>
        <w:ind w:left="0" w:firstLine="0"/>
        <w:jc w:val="both"/>
        <w:rPr>
          <w:rFonts w:asciiTheme="majorHAnsi" w:hAnsiTheme="majorHAnsi"/>
        </w:rPr>
      </w:pPr>
      <w:r w:rsidRPr="003F7280">
        <w:rPr>
          <w:rFonts w:asciiTheme="majorHAnsi" w:hAnsiTheme="majorHAnsi"/>
        </w:rPr>
        <w:t>Zamawiający dokona oceny spełniania warunków udziału w postępowaniu na podstawie oświadczeń i dokumentów o których mowa w dziale VII SIWZ, w myśl zasady spełnia/nie spełnia.</w:t>
      </w:r>
    </w:p>
    <w:p w14:paraId="077BC2A2" w14:textId="77777777" w:rsidR="006336EC" w:rsidRPr="003F7280" w:rsidRDefault="0076055E" w:rsidP="00540E75">
      <w:pPr>
        <w:pStyle w:val="Dzia"/>
        <w:numPr>
          <w:ilvl w:val="0"/>
          <w:numId w:val="39"/>
        </w:numPr>
        <w:spacing w:line="360" w:lineRule="auto"/>
        <w:ind w:left="0" w:firstLine="0"/>
        <w:jc w:val="both"/>
        <w:rPr>
          <w:rFonts w:asciiTheme="majorHAnsi" w:hAnsiTheme="majorHAnsi"/>
          <w:sz w:val="22"/>
          <w:szCs w:val="22"/>
        </w:rPr>
      </w:pPr>
      <w:bookmarkStart w:id="6" w:name="_Toc464743715"/>
      <w:r w:rsidRPr="003F7280">
        <w:rPr>
          <w:rFonts w:asciiTheme="majorHAnsi" w:hAnsiTheme="majorHAnsi"/>
          <w:sz w:val="22"/>
          <w:szCs w:val="22"/>
        </w:rPr>
        <w:t xml:space="preserve">Podstawy wykluczenia, o których mowa w art. 24 ust. 5 ustawy </w:t>
      </w:r>
      <w:proofErr w:type="spellStart"/>
      <w:r w:rsidRPr="003F7280">
        <w:rPr>
          <w:rFonts w:asciiTheme="majorHAnsi" w:hAnsiTheme="majorHAnsi"/>
          <w:sz w:val="22"/>
          <w:szCs w:val="22"/>
        </w:rPr>
        <w:t>Pzp</w:t>
      </w:r>
      <w:bookmarkEnd w:id="6"/>
      <w:proofErr w:type="spellEnd"/>
    </w:p>
    <w:p w14:paraId="31E68629" w14:textId="6379437E" w:rsidR="00972C5C" w:rsidRPr="003F7280" w:rsidRDefault="0076055E" w:rsidP="00DD7F11">
      <w:pPr>
        <w:spacing w:line="360" w:lineRule="auto"/>
        <w:jc w:val="both"/>
        <w:rPr>
          <w:rFonts w:asciiTheme="majorHAnsi" w:hAnsiTheme="majorHAnsi"/>
        </w:rPr>
      </w:pPr>
      <w:r w:rsidRPr="003F7280">
        <w:rPr>
          <w:rFonts w:asciiTheme="majorHAnsi" w:hAnsiTheme="majorHAnsi"/>
        </w:rPr>
        <w:lastRenderedPageBreak/>
        <w:t>Zamawiający nie przewiduje możliwości wykluczenia wykonawcy na podstawie art.</w:t>
      </w:r>
      <w:r w:rsidR="008458FC">
        <w:rPr>
          <w:rFonts w:asciiTheme="majorHAnsi" w:hAnsiTheme="majorHAnsi"/>
        </w:rPr>
        <w:t xml:space="preserve"> </w:t>
      </w:r>
      <w:r w:rsidRPr="003F7280">
        <w:rPr>
          <w:rFonts w:asciiTheme="majorHAnsi" w:hAnsiTheme="majorHAnsi"/>
        </w:rPr>
        <w:t xml:space="preserve">24 ust. 5 ustawy </w:t>
      </w:r>
      <w:proofErr w:type="spellStart"/>
      <w:r w:rsidRPr="003F7280">
        <w:rPr>
          <w:rFonts w:asciiTheme="majorHAnsi" w:hAnsiTheme="majorHAnsi"/>
        </w:rPr>
        <w:t>Pzp</w:t>
      </w:r>
      <w:proofErr w:type="spellEnd"/>
      <w:r w:rsidRPr="003F7280">
        <w:rPr>
          <w:rFonts w:asciiTheme="majorHAnsi" w:hAnsiTheme="majorHAnsi"/>
        </w:rPr>
        <w:t>.</w:t>
      </w:r>
    </w:p>
    <w:p w14:paraId="73B5AD68" w14:textId="77777777" w:rsidR="00306DEC" w:rsidRPr="003F7280" w:rsidRDefault="00306DEC" w:rsidP="00540E75">
      <w:pPr>
        <w:pStyle w:val="Dzia"/>
        <w:numPr>
          <w:ilvl w:val="0"/>
          <w:numId w:val="39"/>
        </w:numPr>
        <w:spacing w:line="360" w:lineRule="auto"/>
        <w:ind w:left="0" w:firstLine="0"/>
        <w:jc w:val="both"/>
        <w:rPr>
          <w:rFonts w:asciiTheme="majorHAnsi" w:hAnsiTheme="majorHAnsi"/>
          <w:sz w:val="22"/>
          <w:szCs w:val="22"/>
        </w:rPr>
      </w:pPr>
      <w:bookmarkStart w:id="7" w:name="_Toc464743716"/>
      <w:r w:rsidRPr="003F7280">
        <w:rPr>
          <w:rFonts w:asciiTheme="majorHAnsi" w:hAnsiTheme="majorHAnsi"/>
          <w:sz w:val="22"/>
          <w:szCs w:val="22"/>
        </w:rPr>
        <w:t>Wykaz oświadczeń lub dokumentów, potwierdzających spełnianie warunków udziału w postępowaniu oraz brak podstaw wykluczenia</w:t>
      </w:r>
      <w:bookmarkEnd w:id="7"/>
    </w:p>
    <w:p w14:paraId="1BCA58CF" w14:textId="77777777" w:rsidR="00515DD2" w:rsidRPr="003F7280" w:rsidRDefault="00515DD2" w:rsidP="00540E75">
      <w:pPr>
        <w:pStyle w:val="Akapitzlist"/>
        <w:numPr>
          <w:ilvl w:val="2"/>
          <w:numId w:val="13"/>
        </w:numPr>
        <w:spacing w:line="360" w:lineRule="auto"/>
        <w:ind w:left="0" w:firstLine="0"/>
        <w:jc w:val="both"/>
        <w:rPr>
          <w:rFonts w:asciiTheme="majorHAnsi" w:hAnsiTheme="majorHAnsi"/>
        </w:rPr>
      </w:pPr>
      <w:r w:rsidRPr="003F7280">
        <w:rPr>
          <w:rFonts w:asciiTheme="majorHAnsi" w:hAnsiTheme="majorHAnsi"/>
        </w:rPr>
        <w:t>Do oferty wykonawca dołącza aktualne</w:t>
      </w:r>
      <w:r w:rsidR="000E44EF" w:rsidRPr="003F7280">
        <w:rPr>
          <w:rFonts w:asciiTheme="majorHAnsi" w:hAnsiTheme="majorHAnsi"/>
        </w:rPr>
        <w:t xml:space="preserve"> oświadczenia lub dokumenty</w:t>
      </w:r>
      <w:r w:rsidRPr="003F7280">
        <w:rPr>
          <w:rFonts w:asciiTheme="majorHAnsi" w:hAnsiTheme="majorHAnsi"/>
        </w:rPr>
        <w:t xml:space="preserve"> na dzień składania ofert w zakresie wskazanym przez zamawiającego w niniejszym dziale SIWZ. Informacje zawarte w oświadczeniu stanowią wstępne potwierdzenie, że wykonawca nie podlega wykluczeniu oraz spełnia warunki udziału w postępowaniu.</w:t>
      </w:r>
    </w:p>
    <w:p w14:paraId="3CBDB193" w14:textId="77777777" w:rsidR="00515DD2" w:rsidRPr="003F7280" w:rsidRDefault="00515DD2" w:rsidP="00540E75">
      <w:pPr>
        <w:pStyle w:val="Akapitzlist"/>
        <w:numPr>
          <w:ilvl w:val="2"/>
          <w:numId w:val="13"/>
        </w:numPr>
        <w:spacing w:line="360" w:lineRule="auto"/>
        <w:ind w:left="0" w:firstLine="0"/>
        <w:jc w:val="both"/>
        <w:rPr>
          <w:rFonts w:asciiTheme="majorHAnsi" w:hAnsiTheme="majorHAnsi"/>
        </w:rPr>
      </w:pPr>
      <w:bookmarkStart w:id="8" w:name="mip35517973"/>
      <w:bookmarkEnd w:id="8"/>
      <w:r w:rsidRPr="003F7280">
        <w:rPr>
          <w:rFonts w:asciiTheme="majorHAnsi" w:hAnsiTheme="majorHAnsi"/>
        </w:rPr>
        <w:t>Oświadczenie, o którym mowa w ust. 1, wykonawca składa w formie określonej przez Zamawiającego:</w:t>
      </w:r>
    </w:p>
    <w:p w14:paraId="54522CF7" w14:textId="21B2882C" w:rsidR="00B22AE7" w:rsidRPr="003F7280" w:rsidRDefault="00515DD2" w:rsidP="00540E75">
      <w:pPr>
        <w:pStyle w:val="Akapitzlist"/>
        <w:numPr>
          <w:ilvl w:val="1"/>
          <w:numId w:val="17"/>
        </w:numPr>
        <w:spacing w:after="0" w:line="360" w:lineRule="auto"/>
        <w:ind w:left="1134" w:hanging="567"/>
        <w:jc w:val="both"/>
        <w:rPr>
          <w:rFonts w:asciiTheme="majorHAnsi" w:eastAsia="Times New Roman" w:hAnsiTheme="majorHAnsi" w:cs="Times New Roman"/>
          <w:lang w:eastAsia="pl-PL"/>
        </w:rPr>
      </w:pPr>
      <w:r w:rsidRPr="003F7280">
        <w:rPr>
          <w:rFonts w:asciiTheme="majorHAnsi" w:hAnsiTheme="majorHAnsi"/>
        </w:rPr>
        <w:t>Oświadczenie wykonawcy składane na podstawie art. 25a ust. 1 ustawy z dnia 29 stycznia 2004 r.  Prawo zamówień publicznych dotyczące spełniania warunków udział</w:t>
      </w:r>
      <w:r w:rsidR="00A816F9" w:rsidRPr="003F7280">
        <w:rPr>
          <w:rFonts w:asciiTheme="majorHAnsi" w:hAnsiTheme="majorHAnsi"/>
        </w:rPr>
        <w:t>u w postępowaniu (załącznik nr 3</w:t>
      </w:r>
      <w:r w:rsidRPr="003F7280">
        <w:rPr>
          <w:rFonts w:asciiTheme="majorHAnsi" w:hAnsiTheme="majorHAnsi"/>
        </w:rPr>
        <w:t xml:space="preserve"> do SIWZ).</w:t>
      </w:r>
    </w:p>
    <w:p w14:paraId="6F93F464" w14:textId="0A8F7F44" w:rsidR="00515DD2" w:rsidRPr="003F7280" w:rsidRDefault="00515DD2" w:rsidP="00540E75">
      <w:pPr>
        <w:pStyle w:val="Akapitzlist"/>
        <w:numPr>
          <w:ilvl w:val="1"/>
          <w:numId w:val="17"/>
        </w:numPr>
        <w:spacing w:line="360" w:lineRule="auto"/>
        <w:ind w:left="1134" w:hanging="567"/>
        <w:jc w:val="both"/>
        <w:rPr>
          <w:rFonts w:asciiTheme="majorHAnsi" w:hAnsiTheme="majorHAnsi"/>
        </w:rPr>
      </w:pPr>
      <w:r w:rsidRPr="003F7280">
        <w:rPr>
          <w:rFonts w:asciiTheme="majorHAnsi" w:hAnsiTheme="majorHAnsi"/>
        </w:rPr>
        <w:t>Oświadczenie wykonawcy składane na podstawie art. 25a ust. 1 ustawy z dnia 29 stycznia 2004 r.  Prawo zamówień publicznych dotyczące przesłanek wykluczeni</w:t>
      </w:r>
      <w:r w:rsidR="00A816F9" w:rsidRPr="003F7280">
        <w:rPr>
          <w:rFonts w:asciiTheme="majorHAnsi" w:hAnsiTheme="majorHAnsi"/>
        </w:rPr>
        <w:t>a z postępowania (załącznik nr 4</w:t>
      </w:r>
      <w:r w:rsidRPr="003F7280">
        <w:rPr>
          <w:rFonts w:asciiTheme="majorHAnsi" w:hAnsiTheme="majorHAnsi"/>
        </w:rPr>
        <w:t xml:space="preserve"> do SIWZ).</w:t>
      </w:r>
    </w:p>
    <w:p w14:paraId="1A13996A" w14:textId="77777777" w:rsidR="00515DD2" w:rsidRPr="003F7280" w:rsidRDefault="00515DD2" w:rsidP="00540E75">
      <w:pPr>
        <w:pStyle w:val="Akapitzlist"/>
        <w:numPr>
          <w:ilvl w:val="2"/>
          <w:numId w:val="13"/>
        </w:numPr>
        <w:spacing w:line="360" w:lineRule="auto"/>
        <w:ind w:left="0" w:firstLine="0"/>
        <w:jc w:val="both"/>
        <w:rPr>
          <w:rFonts w:asciiTheme="majorHAnsi" w:hAnsiTheme="majorHAnsi"/>
        </w:rPr>
      </w:pPr>
      <w:r w:rsidRPr="003F7280">
        <w:rPr>
          <w:rFonts w:asciiTheme="majorHAnsi" w:hAnsiTheme="majorHAnsi"/>
        </w:rPr>
        <w:t>Wykonawca, który powołuje się na zasoby innych podmiotów, w celu wykazania braku istnienia wobec nich podstaw wykluczenia oraz spełniania, w zakresie, w jakim powołuje się na ich zasoby, w</w:t>
      </w:r>
      <w:r w:rsidR="00A029C3" w:rsidRPr="003F7280">
        <w:rPr>
          <w:rFonts w:asciiTheme="majorHAnsi" w:hAnsiTheme="majorHAnsi"/>
        </w:rPr>
        <w:t xml:space="preserve">arunków udziału w postępowaniu </w:t>
      </w:r>
      <w:r w:rsidRPr="003F7280">
        <w:rPr>
          <w:rFonts w:asciiTheme="majorHAnsi" w:hAnsiTheme="majorHAnsi"/>
        </w:rPr>
        <w:t>zamieszcza informacje o tych podmiotach w oświadczeniu, o którym mowa w ust. 1.</w:t>
      </w:r>
    </w:p>
    <w:p w14:paraId="7CF13F5C" w14:textId="77777777" w:rsidR="00515DD2" w:rsidRPr="003F7280" w:rsidRDefault="00515DD2" w:rsidP="00540E75">
      <w:pPr>
        <w:pStyle w:val="Akapitzlist"/>
        <w:numPr>
          <w:ilvl w:val="2"/>
          <w:numId w:val="13"/>
        </w:numPr>
        <w:spacing w:line="360" w:lineRule="auto"/>
        <w:ind w:left="0" w:firstLine="0"/>
        <w:jc w:val="both"/>
        <w:rPr>
          <w:rFonts w:asciiTheme="majorHAnsi" w:hAnsiTheme="majorHAnsi"/>
        </w:rPr>
      </w:pPr>
      <w:r w:rsidRPr="003F7280">
        <w:rPr>
          <w:rFonts w:asciiTheme="majorHAnsi" w:hAnsiTheme="majorHAnsi"/>
        </w:rPr>
        <w:t>Zamawiający żąda aby, wykonawca, który zamierza powierzyć wykonanie części zamówienia podwykonawcom, w celu wykazania braku istnienia wobec nich podstaw wykluczenia z udziału w postępowaniu</w:t>
      </w:r>
      <w:bookmarkStart w:id="9" w:name="mip35517982"/>
      <w:bookmarkEnd w:id="9"/>
      <w:r w:rsidRPr="003F7280">
        <w:rPr>
          <w:rFonts w:asciiTheme="majorHAnsi" w:hAnsiTheme="majorHAnsi"/>
        </w:rPr>
        <w:t xml:space="preserve"> zamieścił informacje o podwykonawcach w oświadczeniu, o którym mowa w ust. 1.</w:t>
      </w:r>
    </w:p>
    <w:p w14:paraId="4E18B40B" w14:textId="77777777" w:rsidR="00515DD2" w:rsidRPr="003F7280" w:rsidRDefault="00515DD2" w:rsidP="00540E75">
      <w:pPr>
        <w:pStyle w:val="Akapitzlist"/>
        <w:numPr>
          <w:ilvl w:val="2"/>
          <w:numId w:val="13"/>
        </w:numPr>
        <w:spacing w:line="360" w:lineRule="auto"/>
        <w:ind w:left="0" w:firstLine="0"/>
        <w:jc w:val="both"/>
        <w:rPr>
          <w:rFonts w:asciiTheme="majorHAnsi" w:hAnsiTheme="majorHAnsi"/>
        </w:rPr>
      </w:pPr>
      <w:r w:rsidRPr="003F7280">
        <w:rPr>
          <w:rFonts w:asciiTheme="majorHAnsi" w:hAnsiTheme="majorHAnsi"/>
        </w:rPr>
        <w:t>W przypadku wspólnego ubiegania się o zamówienie przez wykonawców, oświadczenie</w:t>
      </w:r>
      <w:r w:rsidR="00536AD6" w:rsidRPr="003F7280">
        <w:rPr>
          <w:rFonts w:asciiTheme="majorHAnsi" w:hAnsiTheme="majorHAnsi"/>
        </w:rPr>
        <w:t>, o którym mowa w ust. 1.</w:t>
      </w:r>
      <w:r w:rsidRPr="003F7280">
        <w:rPr>
          <w:rFonts w:asciiTheme="majorHAnsi" w:hAnsiTheme="majorHAnsi"/>
        </w:rPr>
        <w:t xml:space="preserve"> składa każdy z wykonawców wspólnie u</w:t>
      </w:r>
      <w:r w:rsidR="00220232" w:rsidRPr="003F7280">
        <w:rPr>
          <w:rFonts w:asciiTheme="majorHAnsi" w:hAnsiTheme="majorHAnsi"/>
        </w:rPr>
        <w:t>biegających się zamówieni</w:t>
      </w:r>
      <w:r w:rsidR="00B31526" w:rsidRPr="003F7280">
        <w:rPr>
          <w:rFonts w:asciiTheme="majorHAnsi" w:hAnsiTheme="majorHAnsi"/>
        </w:rPr>
        <w:t>e</w:t>
      </w:r>
      <w:r w:rsidRPr="003F7280">
        <w:rPr>
          <w:rFonts w:asciiTheme="majorHAnsi" w:hAnsiTheme="majorHAnsi"/>
        </w:rPr>
        <w:t>. Dokumenty te potwierdzają spełnianie warunków udziału w postępowaniu oraz brak podstaw wykluczenia w zakresie, w którym każdy z wykonawców wykazuje spełnianie warunków udziału w postępowaniu oraz brak podstaw wykluczenia.</w:t>
      </w:r>
      <w:bookmarkStart w:id="10" w:name="mip35517985"/>
      <w:bookmarkEnd w:id="10"/>
    </w:p>
    <w:p w14:paraId="24BFDB25" w14:textId="77777777" w:rsidR="00515DD2" w:rsidRPr="003F7280" w:rsidRDefault="00515DD2" w:rsidP="00540E75">
      <w:pPr>
        <w:pStyle w:val="Akapitzlist"/>
        <w:numPr>
          <w:ilvl w:val="2"/>
          <w:numId w:val="13"/>
        </w:numPr>
        <w:spacing w:line="360" w:lineRule="auto"/>
        <w:ind w:left="0" w:firstLine="0"/>
        <w:jc w:val="both"/>
        <w:rPr>
          <w:rFonts w:asciiTheme="majorHAnsi" w:hAnsiTheme="majorHAnsi"/>
        </w:rPr>
      </w:pPr>
      <w:r w:rsidRPr="003F7280">
        <w:rPr>
          <w:rFonts w:asciiTheme="majorHAnsi" w:hAnsiTheme="majorHAnsi"/>
        </w:rPr>
        <w:t xml:space="preserve">Zamawiający przed udzieleniem zamówienia, wzywa wykonawcę, którego oferta została najwyżej oceniona, do złożenia w wyznaczonym, </w:t>
      </w:r>
      <w:r w:rsidRPr="003F7280">
        <w:rPr>
          <w:rFonts w:asciiTheme="majorHAnsi" w:hAnsiTheme="majorHAnsi"/>
          <w:u w:val="single"/>
        </w:rPr>
        <w:t>nie krótszym niż 5 dni</w:t>
      </w:r>
      <w:r w:rsidRPr="003F7280">
        <w:rPr>
          <w:rFonts w:asciiTheme="majorHAnsi" w:hAnsiTheme="majorHAnsi"/>
        </w:rPr>
        <w:t>, terminie aktualnych na dzień złożenia oświadczeń lub dokumentów potwierdzających</w:t>
      </w:r>
      <w:r w:rsidR="00AA2830" w:rsidRPr="003F7280">
        <w:rPr>
          <w:rFonts w:asciiTheme="majorHAnsi" w:hAnsiTheme="majorHAnsi"/>
        </w:rPr>
        <w:t xml:space="preserve"> okoliczności, o których mowa w </w:t>
      </w:r>
      <w:r w:rsidRPr="003F7280">
        <w:rPr>
          <w:rFonts w:asciiTheme="majorHAnsi" w:hAnsiTheme="majorHAnsi"/>
        </w:rPr>
        <w:t xml:space="preserve">art. 25 ust. 1. </w:t>
      </w:r>
      <w:bookmarkStart w:id="11" w:name="mip33167030"/>
      <w:bookmarkEnd w:id="11"/>
    </w:p>
    <w:p w14:paraId="6F46E96A" w14:textId="77777777" w:rsidR="00515DD2" w:rsidRPr="003F7280" w:rsidRDefault="00515DD2" w:rsidP="00540E75">
      <w:pPr>
        <w:pStyle w:val="Akapitzlist"/>
        <w:numPr>
          <w:ilvl w:val="2"/>
          <w:numId w:val="13"/>
        </w:numPr>
        <w:spacing w:line="360" w:lineRule="auto"/>
        <w:ind w:left="0" w:firstLine="0"/>
        <w:jc w:val="both"/>
        <w:rPr>
          <w:rFonts w:asciiTheme="majorHAnsi" w:hAnsiTheme="majorHAnsi"/>
        </w:rPr>
      </w:pPr>
      <w:r w:rsidRPr="003F7280">
        <w:rPr>
          <w:rFonts w:asciiTheme="majorHAnsi" w:hAnsiTheme="majorHAnsi"/>
        </w:rPr>
        <w:t xml:space="preserve">Jeżeli z uzasadnionej przyczyny wykonawca nie może złożyć dokumentów dotyczących sytuacji finansowej lub ekonomicznej wymaganych przez zamawiającego, może złożyć inny </w:t>
      </w:r>
      <w:r w:rsidRPr="003F7280">
        <w:rPr>
          <w:rFonts w:asciiTheme="majorHAnsi" w:hAnsiTheme="majorHAnsi"/>
        </w:rPr>
        <w:lastRenderedPageBreak/>
        <w:t>dokument, który w wystarczający sposób potwierdza spełnianie opisanego przez zamawiającego warunku udziału w postępowaniu</w:t>
      </w:r>
      <w:bookmarkStart w:id="12" w:name="mip35517986"/>
      <w:bookmarkEnd w:id="12"/>
      <w:r w:rsidRPr="003F7280">
        <w:rPr>
          <w:rFonts w:asciiTheme="majorHAnsi" w:hAnsiTheme="majorHAnsi"/>
        </w:rPr>
        <w:t>.</w:t>
      </w:r>
    </w:p>
    <w:p w14:paraId="0E757295" w14:textId="77777777" w:rsidR="00515DD2" w:rsidRPr="003F7280" w:rsidRDefault="00515DD2" w:rsidP="00540E75">
      <w:pPr>
        <w:pStyle w:val="Akapitzlist"/>
        <w:numPr>
          <w:ilvl w:val="2"/>
          <w:numId w:val="13"/>
        </w:numPr>
        <w:spacing w:line="360" w:lineRule="auto"/>
        <w:ind w:left="0" w:firstLine="0"/>
        <w:jc w:val="both"/>
        <w:rPr>
          <w:rFonts w:asciiTheme="majorHAnsi" w:hAnsiTheme="majorHAnsi"/>
        </w:rPr>
      </w:pPr>
      <w:r w:rsidRPr="003F7280">
        <w:rPr>
          <w:rFonts w:asciiTheme="majorHAnsi" w:hAnsiTheme="majorHAnsi"/>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bookmarkStart w:id="13" w:name="mip33167033"/>
      <w:bookmarkEnd w:id="13"/>
      <w:r w:rsidRPr="003F7280">
        <w:rPr>
          <w:rFonts w:asciiTheme="majorHAnsi" w:hAnsiTheme="majorHAnsi"/>
        </w:rPr>
        <w:t>.</w:t>
      </w:r>
    </w:p>
    <w:p w14:paraId="4AB98755" w14:textId="77777777" w:rsidR="00515DD2" w:rsidRPr="003F7280" w:rsidRDefault="00515DD2" w:rsidP="00540E75">
      <w:pPr>
        <w:pStyle w:val="Akapitzlist"/>
        <w:numPr>
          <w:ilvl w:val="2"/>
          <w:numId w:val="13"/>
        </w:numPr>
        <w:spacing w:line="360" w:lineRule="auto"/>
        <w:ind w:left="0" w:firstLine="0"/>
        <w:jc w:val="both"/>
        <w:rPr>
          <w:rFonts w:asciiTheme="majorHAnsi" w:hAnsiTheme="majorHAnsi"/>
        </w:rPr>
      </w:pPr>
      <w:r w:rsidRPr="003F7280">
        <w:rPr>
          <w:rFonts w:asciiTheme="majorHAnsi" w:hAnsiTheme="majorHAnsi"/>
        </w:rPr>
        <w:t>Jeżeli wykonawca nie złoży</w:t>
      </w:r>
      <w:r w:rsidR="00176D63" w:rsidRPr="003F7280">
        <w:rPr>
          <w:rFonts w:asciiTheme="majorHAnsi" w:hAnsiTheme="majorHAnsi"/>
        </w:rPr>
        <w:t xml:space="preserve">ł oświadczenia, o którym mowa w </w:t>
      </w:r>
      <w:r w:rsidRPr="003F7280">
        <w:rPr>
          <w:rFonts w:asciiTheme="majorHAnsi" w:hAnsiTheme="majorHAnsi"/>
        </w:rPr>
        <w:t>art. 25a ust. 1, oświadczeń lub dokumentów potwierdzających</w:t>
      </w:r>
      <w:r w:rsidR="00176D63" w:rsidRPr="003F7280">
        <w:rPr>
          <w:rFonts w:asciiTheme="majorHAnsi" w:hAnsiTheme="majorHAnsi"/>
        </w:rPr>
        <w:t xml:space="preserve"> okoliczności, o których mowa w </w:t>
      </w:r>
      <w:r w:rsidRPr="003F7280">
        <w:rPr>
          <w:rFonts w:asciiTheme="majorHAnsi" w:hAnsiTheme="majorHAnsi"/>
        </w:rPr>
        <w:t>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bookmarkStart w:id="14" w:name="mip35517987"/>
      <w:bookmarkEnd w:id="14"/>
    </w:p>
    <w:p w14:paraId="4A89B37A" w14:textId="77777777" w:rsidR="00515DD2" w:rsidRPr="003F7280" w:rsidRDefault="00515DD2" w:rsidP="00540E75">
      <w:pPr>
        <w:pStyle w:val="Akapitzlist"/>
        <w:numPr>
          <w:ilvl w:val="2"/>
          <w:numId w:val="13"/>
        </w:numPr>
        <w:spacing w:line="360" w:lineRule="auto"/>
        <w:ind w:left="0" w:firstLine="0"/>
        <w:jc w:val="both"/>
        <w:rPr>
          <w:rFonts w:asciiTheme="majorHAnsi" w:hAnsiTheme="majorHAnsi"/>
        </w:rPr>
      </w:pPr>
      <w:r w:rsidRPr="003F7280">
        <w:rPr>
          <w:rFonts w:asciiTheme="majorHAnsi" w:hAnsiTheme="majorHAnsi"/>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bookmarkStart w:id="15" w:name="mip33167034"/>
      <w:bookmarkEnd w:id="15"/>
    </w:p>
    <w:p w14:paraId="1FB722DE" w14:textId="77777777" w:rsidR="00515DD2" w:rsidRPr="003F7280" w:rsidRDefault="00515DD2" w:rsidP="00540E75">
      <w:pPr>
        <w:pStyle w:val="Akapitzlist"/>
        <w:numPr>
          <w:ilvl w:val="2"/>
          <w:numId w:val="13"/>
        </w:numPr>
        <w:spacing w:line="360" w:lineRule="auto"/>
        <w:ind w:left="0" w:firstLine="0"/>
        <w:jc w:val="both"/>
        <w:rPr>
          <w:rFonts w:asciiTheme="majorHAnsi" w:hAnsiTheme="majorHAnsi"/>
        </w:rPr>
      </w:pPr>
      <w:r w:rsidRPr="003F7280">
        <w:rPr>
          <w:rFonts w:asciiTheme="majorHAnsi" w:hAnsiTheme="majorHAnsi"/>
        </w:rPr>
        <w:t>Zamawiający wzywa także, w wyznaczonym przez siebie terminie, do złożenia wyjaśnień dotyczących oświadczeń l</w:t>
      </w:r>
      <w:r w:rsidR="00B632B5" w:rsidRPr="003F7280">
        <w:rPr>
          <w:rFonts w:asciiTheme="majorHAnsi" w:hAnsiTheme="majorHAnsi"/>
        </w:rPr>
        <w:t xml:space="preserve">ub dokumentów, o których mowa w </w:t>
      </w:r>
      <w:r w:rsidRPr="003F7280">
        <w:rPr>
          <w:rFonts w:asciiTheme="majorHAnsi" w:hAnsiTheme="majorHAnsi"/>
        </w:rPr>
        <w:t>art. 25 ust.</w:t>
      </w:r>
      <w:r w:rsidR="00B72CC9" w:rsidRPr="003F7280">
        <w:rPr>
          <w:rFonts w:asciiTheme="majorHAnsi" w:hAnsiTheme="majorHAnsi"/>
        </w:rPr>
        <w:t xml:space="preserve"> 1.</w:t>
      </w:r>
      <w:r w:rsidRPr="003F7280">
        <w:rPr>
          <w:rFonts w:asciiTheme="majorHAnsi" w:hAnsiTheme="majorHAnsi"/>
        </w:rPr>
        <w:t xml:space="preserve"> </w:t>
      </w:r>
      <w:bookmarkStart w:id="16" w:name="mip33167035"/>
      <w:bookmarkEnd w:id="16"/>
    </w:p>
    <w:p w14:paraId="1B45BD2D" w14:textId="77777777" w:rsidR="00515DD2" w:rsidRPr="003F7280" w:rsidRDefault="00515DD2" w:rsidP="00540E75">
      <w:pPr>
        <w:pStyle w:val="Akapitzlist"/>
        <w:numPr>
          <w:ilvl w:val="2"/>
          <w:numId w:val="13"/>
        </w:numPr>
        <w:spacing w:line="360" w:lineRule="auto"/>
        <w:ind w:left="0" w:firstLine="0"/>
        <w:jc w:val="both"/>
        <w:rPr>
          <w:rFonts w:asciiTheme="majorHAnsi" w:hAnsiTheme="majorHAnsi"/>
        </w:rPr>
      </w:pPr>
      <w:r w:rsidRPr="003F7280">
        <w:rPr>
          <w:rFonts w:asciiTheme="majorHAnsi" w:hAnsiTheme="majorHAnsi"/>
        </w:rPr>
        <w:t>Wykonawca, który podlega wykluczeniu na podstawie art. 24 ust. 1 pkt 13 i 14 oraz 16-20,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bookmarkStart w:id="17" w:name="mip35517961"/>
      <w:bookmarkEnd w:id="17"/>
    </w:p>
    <w:p w14:paraId="5D7737D2" w14:textId="77777777" w:rsidR="00515DD2" w:rsidRPr="003F7280" w:rsidRDefault="00515DD2" w:rsidP="00540E75">
      <w:pPr>
        <w:pStyle w:val="Akapitzlist"/>
        <w:numPr>
          <w:ilvl w:val="2"/>
          <w:numId w:val="13"/>
        </w:numPr>
        <w:spacing w:line="360" w:lineRule="auto"/>
        <w:ind w:left="0" w:firstLine="0"/>
        <w:jc w:val="both"/>
        <w:rPr>
          <w:rFonts w:asciiTheme="majorHAnsi" w:hAnsiTheme="majorHAnsi"/>
        </w:rPr>
      </w:pPr>
      <w:r w:rsidRPr="003F7280">
        <w:rPr>
          <w:rFonts w:asciiTheme="majorHAnsi" w:hAnsiTheme="majorHAnsi"/>
        </w:rPr>
        <w:t>Wykonawca nie podlega wykluczeniu, jeżeli zamawiający, uwzględniając wagę i szczególne okoliczności czynu wykonawcy, uzna za wystarczające dowody przedstawione na podstawie art. 24 ust. 8.</w:t>
      </w:r>
      <w:bookmarkStart w:id="18" w:name="mip35517962"/>
      <w:bookmarkEnd w:id="18"/>
    </w:p>
    <w:p w14:paraId="41A55046" w14:textId="77777777" w:rsidR="00515DD2" w:rsidRPr="003F7280" w:rsidRDefault="00515DD2" w:rsidP="00540E75">
      <w:pPr>
        <w:pStyle w:val="Akapitzlist"/>
        <w:numPr>
          <w:ilvl w:val="2"/>
          <w:numId w:val="13"/>
        </w:numPr>
        <w:spacing w:line="360" w:lineRule="auto"/>
        <w:ind w:left="0" w:firstLine="0"/>
        <w:jc w:val="both"/>
        <w:rPr>
          <w:rFonts w:asciiTheme="majorHAnsi" w:hAnsiTheme="majorHAnsi"/>
        </w:rPr>
      </w:pPr>
      <w:r w:rsidRPr="003F7280">
        <w:rPr>
          <w:rFonts w:asciiTheme="majorHAnsi" w:hAnsiTheme="majorHAnsi"/>
        </w:rPr>
        <w:lastRenderedPageBreak/>
        <w:t>W przypadkach, o których mowa w art. 24 ust. 1 pkt 19, przed wykluczeniem wykonawcy, zamawiający zapewnia temu wykonawcy możliwość udowodnienia, że jego udział w przygotowaniu postępowania o udzielenie zamówienia nie zakłóci konkurencji. Zamawiający wskazuje w protokole sposób zapewnienia konkurencji.</w:t>
      </w:r>
    </w:p>
    <w:p w14:paraId="7E05773A" w14:textId="77777777" w:rsidR="00515DD2" w:rsidRPr="003F7280" w:rsidRDefault="00515DD2" w:rsidP="00540E75">
      <w:pPr>
        <w:pStyle w:val="Akapitzlist"/>
        <w:numPr>
          <w:ilvl w:val="2"/>
          <w:numId w:val="13"/>
        </w:numPr>
        <w:spacing w:line="360" w:lineRule="auto"/>
        <w:ind w:left="0" w:firstLine="0"/>
        <w:jc w:val="both"/>
        <w:rPr>
          <w:rFonts w:asciiTheme="majorHAnsi" w:hAnsiTheme="majorHAnsi"/>
        </w:rPr>
      </w:pPr>
      <w:r w:rsidRPr="003F7280">
        <w:rPr>
          <w:rFonts w:asciiTheme="majorHAnsi" w:hAnsiTheme="majorHAnsi"/>
        </w:rPr>
        <w:t>Zamawiający może wykluczyć wykonawcę na każdym etapie postępowania o udzielenie zamówienia.</w:t>
      </w:r>
    </w:p>
    <w:p w14:paraId="32BBD831" w14:textId="77777777" w:rsidR="0007068E" w:rsidRPr="003F7280" w:rsidRDefault="0007068E" w:rsidP="00540E75">
      <w:pPr>
        <w:pStyle w:val="Akapitzlist"/>
        <w:numPr>
          <w:ilvl w:val="2"/>
          <w:numId w:val="13"/>
        </w:numPr>
        <w:spacing w:line="360" w:lineRule="auto"/>
        <w:ind w:left="0" w:firstLine="0"/>
        <w:jc w:val="both"/>
        <w:rPr>
          <w:rFonts w:asciiTheme="majorHAnsi" w:hAnsiTheme="majorHAnsi"/>
        </w:rPr>
      </w:pPr>
      <w:r w:rsidRPr="003F7280">
        <w:rPr>
          <w:rFonts w:asciiTheme="majorHAnsi" w:hAnsiTheme="majorHAnsi"/>
        </w:rPr>
        <w:t xml:space="preserve">W celu potwierdzenia braku podstaw wykluczenia wykonawcy z udziału w postępowaniu </w:t>
      </w:r>
      <w:r w:rsidR="00B054F1" w:rsidRPr="003F7280">
        <w:rPr>
          <w:rFonts w:asciiTheme="majorHAnsi" w:hAnsiTheme="majorHAnsi"/>
        </w:rPr>
        <w:t xml:space="preserve">na podstawie art. 24 ust. 1 pkt 23 </w:t>
      </w:r>
      <w:r w:rsidRPr="003F7280">
        <w:rPr>
          <w:rFonts w:asciiTheme="majorHAnsi" w:hAnsiTheme="majorHAnsi"/>
        </w:rPr>
        <w:t>zamawiający żąda następujących dokumentów:</w:t>
      </w:r>
    </w:p>
    <w:p w14:paraId="6B61ADD5" w14:textId="6C699BED" w:rsidR="00B054F1" w:rsidRPr="003F7280" w:rsidRDefault="00515DD2" w:rsidP="00540E75">
      <w:pPr>
        <w:pStyle w:val="Akapitzlist"/>
        <w:numPr>
          <w:ilvl w:val="1"/>
          <w:numId w:val="15"/>
        </w:numPr>
        <w:spacing w:line="360" w:lineRule="auto"/>
        <w:ind w:left="1134" w:hanging="567"/>
        <w:jc w:val="both"/>
        <w:rPr>
          <w:rFonts w:asciiTheme="majorHAnsi" w:hAnsiTheme="majorHAnsi"/>
        </w:rPr>
      </w:pPr>
      <w:bookmarkStart w:id="19" w:name="mip35795007"/>
      <w:bookmarkEnd w:id="19"/>
      <w:r w:rsidRPr="003F7280">
        <w:rPr>
          <w:rFonts w:asciiTheme="majorHAnsi" w:hAnsiTheme="majorHAnsi"/>
        </w:rPr>
        <w:t>oświadczenia wykonawcy o przynależności albo braku przynależności do tej samej grupy kapitałowej; Wykonawca, w terminie 3 dni od dnia zamieszczenia na stronie internetowej informacji, o której mowa w</w:t>
      </w:r>
      <w:r w:rsidR="004F4DF0" w:rsidRPr="003F7280">
        <w:rPr>
          <w:rFonts w:asciiTheme="majorHAnsi" w:hAnsiTheme="majorHAnsi"/>
        </w:rPr>
        <w:t xml:space="preserve"> </w:t>
      </w:r>
      <w:r w:rsidRPr="003F7280">
        <w:rPr>
          <w:rFonts w:asciiTheme="majorHAnsi" w:hAnsiTheme="majorHAnsi"/>
        </w:rPr>
        <w:t>art. 86 ust. 5,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bookmarkStart w:id="20" w:name="mip35517964"/>
      <w:bookmarkEnd w:id="20"/>
      <w:r w:rsidR="00A03DD8" w:rsidRPr="003F7280">
        <w:rPr>
          <w:rFonts w:asciiTheme="majorHAnsi" w:hAnsiTheme="majorHAnsi"/>
        </w:rPr>
        <w:t xml:space="preserve"> (załącznik nr </w:t>
      </w:r>
      <w:r w:rsidR="00557448">
        <w:rPr>
          <w:rFonts w:asciiTheme="majorHAnsi" w:hAnsiTheme="majorHAnsi"/>
        </w:rPr>
        <w:t>5</w:t>
      </w:r>
      <w:r w:rsidR="00A03DD8" w:rsidRPr="003F7280">
        <w:rPr>
          <w:rFonts w:asciiTheme="majorHAnsi" w:hAnsiTheme="majorHAnsi"/>
        </w:rPr>
        <w:t xml:space="preserve"> do SIWZ)</w:t>
      </w:r>
      <w:r w:rsidR="00B054F1" w:rsidRPr="003F7280">
        <w:rPr>
          <w:rFonts w:asciiTheme="majorHAnsi" w:hAnsiTheme="majorHAnsi"/>
        </w:rPr>
        <w:t>.</w:t>
      </w:r>
    </w:p>
    <w:p w14:paraId="0DE6BEFC" w14:textId="77777777" w:rsidR="006336EC" w:rsidRPr="003F7280" w:rsidRDefault="006336EC" w:rsidP="00540E75">
      <w:pPr>
        <w:pStyle w:val="Dzia"/>
        <w:numPr>
          <w:ilvl w:val="0"/>
          <w:numId w:val="39"/>
        </w:numPr>
        <w:spacing w:line="360" w:lineRule="auto"/>
        <w:ind w:left="0" w:firstLine="0"/>
        <w:jc w:val="both"/>
        <w:rPr>
          <w:rFonts w:asciiTheme="majorHAnsi" w:hAnsiTheme="majorHAnsi"/>
          <w:sz w:val="22"/>
          <w:szCs w:val="22"/>
        </w:rPr>
      </w:pPr>
      <w:bookmarkStart w:id="21" w:name="mip35795008"/>
      <w:bookmarkStart w:id="22" w:name="mip35795012"/>
      <w:bookmarkStart w:id="23" w:name="mip35795015"/>
      <w:bookmarkStart w:id="24" w:name="mip35795017"/>
      <w:bookmarkStart w:id="25" w:name="_Toc464743717"/>
      <w:bookmarkEnd w:id="21"/>
      <w:bookmarkEnd w:id="22"/>
      <w:bookmarkEnd w:id="23"/>
      <w:bookmarkEnd w:id="24"/>
      <w:r w:rsidRPr="003F7280">
        <w:rPr>
          <w:rFonts w:asciiTheme="majorHAnsi" w:hAnsiTheme="majorHAnsi"/>
          <w:sz w:val="22"/>
          <w:szCs w:val="22"/>
        </w:rPr>
        <w:t xml:space="preserve">Informacje o sposobie porozumiewania </w:t>
      </w:r>
      <w:r w:rsidR="00796481" w:rsidRPr="003F7280">
        <w:rPr>
          <w:rFonts w:asciiTheme="majorHAnsi" w:hAnsiTheme="majorHAnsi"/>
          <w:sz w:val="22"/>
          <w:szCs w:val="22"/>
        </w:rPr>
        <w:t>się zamawiającego z wykonawcami oraz przekazywania oświadczeń lub dokumentów, jeżeli zamawiający, w sytuacjach określonych w art. 10c-10e, przewiduje inny sposób porozumiewania się niż przy użyciu środków komunikacji elektronicznej, a także wskazanie osób uprawnionych do porozumiewania się z wykonawcami</w:t>
      </w:r>
      <w:bookmarkEnd w:id="25"/>
    </w:p>
    <w:p w14:paraId="683974B4" w14:textId="77777777" w:rsidR="00677C00" w:rsidRPr="003F7280" w:rsidRDefault="00677C00" w:rsidP="00540E75">
      <w:pPr>
        <w:pStyle w:val="Akapitzlist"/>
        <w:numPr>
          <w:ilvl w:val="2"/>
          <w:numId w:val="16"/>
        </w:numPr>
        <w:shd w:val="clear" w:color="auto" w:fill="FFFFFF"/>
        <w:spacing w:line="360" w:lineRule="auto"/>
        <w:ind w:left="0" w:firstLine="0"/>
        <w:jc w:val="both"/>
        <w:rPr>
          <w:rFonts w:asciiTheme="majorHAnsi" w:hAnsiTheme="majorHAnsi" w:cs="Arial"/>
        </w:rPr>
      </w:pPr>
      <w:r w:rsidRPr="003F7280">
        <w:rPr>
          <w:rFonts w:asciiTheme="majorHAnsi" w:hAnsiTheme="majorHAnsi"/>
        </w:rPr>
        <w:t xml:space="preserve">Stosownie do brzmienia art. 18 ustawy z dnia 22 czerwca 2016 r. o zmianie ustawy - Prawo zamówień publicznych oraz niektórych innych ustaw: </w:t>
      </w:r>
    </w:p>
    <w:p w14:paraId="7F3F0F34" w14:textId="77777777" w:rsidR="00677C00" w:rsidRPr="003F7280" w:rsidRDefault="00677C00" w:rsidP="00540E75">
      <w:pPr>
        <w:pStyle w:val="Akapitzlist"/>
        <w:numPr>
          <w:ilvl w:val="1"/>
          <w:numId w:val="18"/>
        </w:numPr>
        <w:shd w:val="clear" w:color="auto" w:fill="FFFFFF"/>
        <w:spacing w:line="360" w:lineRule="auto"/>
        <w:ind w:left="1134" w:hanging="567"/>
        <w:jc w:val="both"/>
        <w:rPr>
          <w:rFonts w:asciiTheme="majorHAnsi" w:hAnsiTheme="majorHAnsi"/>
        </w:rPr>
      </w:pPr>
      <w:r w:rsidRPr="003F7280">
        <w:rPr>
          <w:rFonts w:asciiTheme="majorHAnsi" w:hAnsiTheme="majorHAnsi"/>
        </w:rPr>
        <w:t xml:space="preserve">Komunikacja między zamawiającym a wykonawcami odbywa się za pośrednictwem operatora pocztowego w rozumieniu </w:t>
      </w:r>
      <w:hyperlink r:id="rId9" w:anchor="/dokument/17938059" w:history="1">
        <w:r w:rsidRPr="003F7280">
          <w:rPr>
            <w:rFonts w:asciiTheme="majorHAnsi" w:hAnsiTheme="majorHAnsi"/>
          </w:rPr>
          <w:t>ustawy</w:t>
        </w:r>
      </w:hyperlink>
      <w:r w:rsidRPr="003F7280">
        <w:rPr>
          <w:rFonts w:asciiTheme="majorHAnsi" w:hAnsiTheme="majorHAnsi"/>
        </w:rPr>
        <w:t xml:space="preserve"> z dnia 23 listopada 2012 r. - Prawo pocztowe (Dz. U. poz. 1529 oraz z 2015 r. poz. 1830), osobiście, za pośrednictwem posłańca, faksu lub przy użyciu środków komunikacji elektronicznej w rozumieniu </w:t>
      </w:r>
      <w:hyperlink r:id="rId10" w:anchor="/dokument/16979921" w:history="1">
        <w:r w:rsidRPr="003F7280">
          <w:rPr>
            <w:rFonts w:asciiTheme="majorHAnsi" w:hAnsiTheme="majorHAnsi"/>
          </w:rPr>
          <w:t>ustawy</w:t>
        </w:r>
      </w:hyperlink>
      <w:r w:rsidRPr="003F7280">
        <w:rPr>
          <w:rFonts w:asciiTheme="majorHAnsi" w:hAnsiTheme="majorHAnsi"/>
        </w:rPr>
        <w:t xml:space="preserve"> z dnia 18 lipca 2002 r. o świadczeniu usług drogą elektroniczną (Dz. U. z 2013 r. poz. 1422, z 2015 r. poz. 1844 oraz z 2016 r. poz. 147 i 615);</w:t>
      </w:r>
    </w:p>
    <w:p w14:paraId="31373AB9" w14:textId="77777777" w:rsidR="00677C00" w:rsidRPr="003F7280" w:rsidRDefault="00677C00" w:rsidP="00540E75">
      <w:pPr>
        <w:pStyle w:val="Akapitzlist"/>
        <w:numPr>
          <w:ilvl w:val="1"/>
          <w:numId w:val="18"/>
        </w:numPr>
        <w:shd w:val="clear" w:color="auto" w:fill="FFFFFF"/>
        <w:spacing w:line="360" w:lineRule="auto"/>
        <w:ind w:left="1134" w:hanging="567"/>
        <w:jc w:val="both"/>
        <w:rPr>
          <w:rFonts w:asciiTheme="majorHAnsi" w:hAnsiTheme="majorHAnsi"/>
        </w:rPr>
      </w:pPr>
      <w:r w:rsidRPr="003F7280">
        <w:rPr>
          <w:rFonts w:asciiTheme="majorHAnsi" w:hAnsiTheme="majorHAnsi"/>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14:paraId="2ED4965D" w14:textId="77777777" w:rsidR="006A0261" w:rsidRPr="003F7280" w:rsidRDefault="00677C00" w:rsidP="00540E75">
      <w:pPr>
        <w:pStyle w:val="Akapitzlist"/>
        <w:numPr>
          <w:ilvl w:val="1"/>
          <w:numId w:val="18"/>
        </w:numPr>
        <w:shd w:val="clear" w:color="auto" w:fill="FFFFFF"/>
        <w:spacing w:line="360" w:lineRule="auto"/>
        <w:ind w:left="1134" w:hanging="567"/>
        <w:jc w:val="both"/>
        <w:rPr>
          <w:rFonts w:asciiTheme="majorHAnsi" w:hAnsiTheme="majorHAnsi"/>
        </w:rPr>
      </w:pPr>
      <w:r w:rsidRPr="003F7280">
        <w:rPr>
          <w:rFonts w:asciiTheme="majorHAnsi" w:hAnsiTheme="majorHAnsi"/>
        </w:rPr>
        <w:t>Oferty w postępowaniu o udzielenie zamówienia publicznego składa się pod rygorem nieważności w formie pisemnej.</w:t>
      </w:r>
    </w:p>
    <w:p w14:paraId="2C992861" w14:textId="77777777" w:rsidR="006336EC" w:rsidRPr="003F7280" w:rsidRDefault="006336EC" w:rsidP="00540E75">
      <w:pPr>
        <w:pStyle w:val="Akapitzlist"/>
        <w:numPr>
          <w:ilvl w:val="2"/>
          <w:numId w:val="16"/>
        </w:numPr>
        <w:shd w:val="clear" w:color="auto" w:fill="FFFFFF"/>
        <w:spacing w:after="0" w:line="360" w:lineRule="auto"/>
        <w:ind w:left="0" w:firstLine="0"/>
        <w:jc w:val="both"/>
        <w:rPr>
          <w:rFonts w:asciiTheme="majorHAnsi" w:hAnsiTheme="majorHAnsi"/>
        </w:rPr>
      </w:pPr>
      <w:r w:rsidRPr="003F7280">
        <w:rPr>
          <w:rFonts w:asciiTheme="majorHAnsi" w:hAnsiTheme="majorHAnsi"/>
        </w:rPr>
        <w:t>Pytania muszą być skierowane na adres:</w:t>
      </w:r>
    </w:p>
    <w:p w14:paraId="0AAEECBB" w14:textId="4A3393F6" w:rsidR="00FA4112" w:rsidRPr="003F7280" w:rsidRDefault="00A816F9" w:rsidP="00FA4112">
      <w:pPr>
        <w:pStyle w:val="Akapitzlist"/>
        <w:autoSpaceDE w:val="0"/>
        <w:autoSpaceDN w:val="0"/>
        <w:adjustRightInd w:val="0"/>
        <w:spacing w:line="360" w:lineRule="auto"/>
        <w:ind w:left="0"/>
        <w:jc w:val="both"/>
        <w:rPr>
          <w:rFonts w:asciiTheme="majorHAnsi" w:eastAsia="Times New Roman" w:hAnsiTheme="majorHAnsi" w:cs="Times New Roman"/>
          <w:lang w:eastAsia="pl-PL"/>
        </w:rPr>
      </w:pPr>
      <w:r w:rsidRPr="003F7280">
        <w:rPr>
          <w:rFonts w:asciiTheme="majorHAnsi" w:eastAsia="Times New Roman" w:hAnsiTheme="majorHAnsi" w:cs="Times New Roman"/>
          <w:lang w:eastAsia="pl-PL"/>
        </w:rPr>
        <w:lastRenderedPageBreak/>
        <w:t>Szpital Średzki Sp. z o.o.</w:t>
      </w:r>
    </w:p>
    <w:p w14:paraId="73BC6D17" w14:textId="735148E9" w:rsidR="00FA4112" w:rsidRPr="003F7280" w:rsidRDefault="00A816F9" w:rsidP="00FA4112">
      <w:pPr>
        <w:pStyle w:val="Akapitzlist"/>
        <w:autoSpaceDE w:val="0"/>
        <w:autoSpaceDN w:val="0"/>
        <w:adjustRightInd w:val="0"/>
        <w:spacing w:line="360" w:lineRule="auto"/>
        <w:ind w:left="0"/>
        <w:jc w:val="both"/>
        <w:rPr>
          <w:rFonts w:asciiTheme="majorHAnsi" w:eastAsia="Times New Roman" w:hAnsiTheme="majorHAnsi" w:cs="Times New Roman"/>
          <w:lang w:eastAsia="pl-PL"/>
        </w:rPr>
      </w:pPr>
      <w:r w:rsidRPr="003F7280">
        <w:rPr>
          <w:rFonts w:asciiTheme="majorHAnsi" w:hAnsiTheme="majorHAnsi"/>
        </w:rPr>
        <w:t>Ul. Żwirki i Wigury 10, 63-000 Środa Wielkopolska</w:t>
      </w:r>
    </w:p>
    <w:p w14:paraId="1EB1FD2D" w14:textId="5D679F49" w:rsidR="00460DF8" w:rsidRPr="003F7280" w:rsidRDefault="00FA4112" w:rsidP="00FA4112">
      <w:pPr>
        <w:pStyle w:val="Akapitzlist"/>
        <w:autoSpaceDE w:val="0"/>
        <w:autoSpaceDN w:val="0"/>
        <w:adjustRightInd w:val="0"/>
        <w:spacing w:line="360" w:lineRule="auto"/>
        <w:ind w:left="0"/>
        <w:jc w:val="both"/>
        <w:rPr>
          <w:rFonts w:asciiTheme="majorHAnsi" w:eastAsia="Times New Roman" w:hAnsiTheme="majorHAnsi" w:cs="Times New Roman"/>
          <w:lang w:eastAsia="pl-PL"/>
        </w:rPr>
      </w:pPr>
      <w:r w:rsidRPr="003F7280">
        <w:rPr>
          <w:rFonts w:asciiTheme="majorHAnsi" w:hAnsiTheme="majorHAnsi"/>
        </w:rPr>
        <w:t xml:space="preserve">e –mail: </w:t>
      </w:r>
      <w:r w:rsidR="00A816F9" w:rsidRPr="003F7280">
        <w:rPr>
          <w:rFonts w:asciiTheme="majorHAnsi" w:hAnsiTheme="majorHAnsi"/>
        </w:rPr>
        <w:t>biurozarzadu@szpitalsredzki.pl</w:t>
      </w:r>
    </w:p>
    <w:p w14:paraId="2D4A5787" w14:textId="77777777" w:rsidR="00196C37" w:rsidRPr="003F7280" w:rsidRDefault="002519DB" w:rsidP="00540E75">
      <w:pPr>
        <w:pStyle w:val="Akapitzlist"/>
        <w:numPr>
          <w:ilvl w:val="2"/>
          <w:numId w:val="16"/>
        </w:numPr>
        <w:shd w:val="clear" w:color="auto" w:fill="FFFFFF"/>
        <w:spacing w:line="360" w:lineRule="auto"/>
        <w:ind w:left="0" w:firstLine="0"/>
        <w:jc w:val="both"/>
        <w:rPr>
          <w:rFonts w:asciiTheme="majorHAnsi" w:hAnsiTheme="majorHAnsi"/>
        </w:rPr>
      </w:pPr>
      <w:r w:rsidRPr="003F7280">
        <w:rPr>
          <w:rFonts w:asciiTheme="majorHAnsi" w:hAnsiTheme="majorHAnsi"/>
        </w:rPr>
        <w:t xml:space="preserve">Ze </w:t>
      </w:r>
      <w:r w:rsidR="006336EC" w:rsidRPr="003F7280">
        <w:rPr>
          <w:rFonts w:asciiTheme="majorHAnsi" w:hAnsiTheme="majorHAnsi"/>
        </w:rPr>
        <w:t>strony zamawiającego osobą uprawnioną do porozum</w:t>
      </w:r>
      <w:r w:rsidR="005A07BC" w:rsidRPr="003F7280">
        <w:rPr>
          <w:rFonts w:asciiTheme="majorHAnsi" w:hAnsiTheme="majorHAnsi"/>
        </w:rPr>
        <w:t xml:space="preserve">iewania się </w:t>
      </w:r>
      <w:r w:rsidR="001D2779" w:rsidRPr="003F7280">
        <w:rPr>
          <w:rFonts w:asciiTheme="majorHAnsi" w:hAnsiTheme="majorHAnsi"/>
        </w:rPr>
        <w:br/>
      </w:r>
      <w:r w:rsidR="005A07BC" w:rsidRPr="003F7280">
        <w:rPr>
          <w:rFonts w:asciiTheme="majorHAnsi" w:hAnsiTheme="majorHAnsi"/>
        </w:rPr>
        <w:t xml:space="preserve">z wykonawcami oraz </w:t>
      </w:r>
      <w:r w:rsidR="006336EC" w:rsidRPr="003F7280">
        <w:rPr>
          <w:rFonts w:asciiTheme="majorHAnsi" w:hAnsiTheme="majorHAnsi"/>
        </w:rPr>
        <w:t>do potwierdzania wpływu oświadczeń, wniosków, zawiadomień oraz innych informacji przekazanych jest:</w:t>
      </w:r>
    </w:p>
    <w:p w14:paraId="180CA804" w14:textId="2A8FC883" w:rsidR="00196C37" w:rsidRPr="003F7280" w:rsidRDefault="00A816F9" w:rsidP="00C663DF">
      <w:pPr>
        <w:pStyle w:val="Akapitzlist"/>
        <w:spacing w:line="360" w:lineRule="auto"/>
        <w:ind w:left="0"/>
        <w:jc w:val="both"/>
        <w:rPr>
          <w:rFonts w:asciiTheme="majorHAnsi" w:eastAsiaTheme="minorHAnsi" w:hAnsiTheme="majorHAnsi"/>
        </w:rPr>
      </w:pPr>
      <w:r w:rsidRPr="003F7280">
        <w:rPr>
          <w:rFonts w:asciiTheme="majorHAnsi" w:eastAsiaTheme="minorHAnsi" w:hAnsiTheme="majorHAnsi"/>
        </w:rPr>
        <w:t>Filip Waligóra</w:t>
      </w:r>
      <w:r w:rsidR="00557448">
        <w:rPr>
          <w:rFonts w:asciiTheme="majorHAnsi" w:eastAsiaTheme="minorHAnsi" w:hAnsiTheme="majorHAnsi"/>
        </w:rPr>
        <w:t xml:space="preserve">/ Daniel </w:t>
      </w:r>
      <w:proofErr w:type="spellStart"/>
      <w:r w:rsidR="00557448">
        <w:rPr>
          <w:rFonts w:asciiTheme="majorHAnsi" w:eastAsiaTheme="minorHAnsi" w:hAnsiTheme="majorHAnsi"/>
        </w:rPr>
        <w:t>Rydian</w:t>
      </w:r>
      <w:proofErr w:type="spellEnd"/>
      <w:r w:rsidR="00D2337E" w:rsidRPr="003F7280">
        <w:rPr>
          <w:rFonts w:asciiTheme="majorHAnsi" w:eastAsiaTheme="minorHAnsi" w:hAnsiTheme="majorHAnsi"/>
        </w:rPr>
        <w:t xml:space="preserve"> – tel. </w:t>
      </w:r>
      <w:r w:rsidR="00D2337E" w:rsidRPr="003F7280">
        <w:rPr>
          <w:rFonts w:asciiTheme="majorHAnsi" w:hAnsiTheme="majorHAnsi" w:cs="Arial"/>
        </w:rPr>
        <w:t>61</w:t>
      </w:r>
      <w:r w:rsidRPr="003F7280">
        <w:rPr>
          <w:rFonts w:asciiTheme="majorHAnsi" w:hAnsiTheme="majorHAnsi" w:cs="Arial"/>
        </w:rPr>
        <w:t> 285-40-31</w:t>
      </w:r>
    </w:p>
    <w:p w14:paraId="3896705A" w14:textId="4E990B6E" w:rsidR="002519DB" w:rsidRPr="003F7280" w:rsidRDefault="002519DB" w:rsidP="00DD7F11">
      <w:pPr>
        <w:pStyle w:val="Akapitzlist"/>
        <w:spacing w:after="0" w:line="360" w:lineRule="auto"/>
        <w:ind w:left="0"/>
        <w:jc w:val="both"/>
        <w:rPr>
          <w:rFonts w:asciiTheme="majorHAnsi" w:eastAsiaTheme="minorHAnsi" w:hAnsiTheme="majorHAnsi"/>
        </w:rPr>
      </w:pPr>
      <w:r w:rsidRPr="003F7280">
        <w:rPr>
          <w:rFonts w:asciiTheme="majorHAnsi" w:eastAsiaTheme="minorHAnsi" w:hAnsiTheme="majorHAnsi"/>
        </w:rPr>
        <w:t xml:space="preserve">od poniedziałku do </w:t>
      </w:r>
      <w:r w:rsidR="00A816F9" w:rsidRPr="003F7280">
        <w:rPr>
          <w:rFonts w:asciiTheme="majorHAnsi" w:eastAsiaTheme="minorHAnsi" w:hAnsiTheme="majorHAnsi"/>
        </w:rPr>
        <w:t>piątku w godzinach od 7.3</w:t>
      </w:r>
      <w:r w:rsidR="004A5894" w:rsidRPr="003F7280">
        <w:rPr>
          <w:rFonts w:asciiTheme="majorHAnsi" w:eastAsiaTheme="minorHAnsi" w:hAnsiTheme="majorHAnsi"/>
        </w:rPr>
        <w:t>0 do 15</w:t>
      </w:r>
      <w:r w:rsidRPr="003F7280">
        <w:rPr>
          <w:rFonts w:asciiTheme="majorHAnsi" w:eastAsiaTheme="minorHAnsi" w:hAnsiTheme="majorHAnsi"/>
        </w:rPr>
        <w:t>.00.</w:t>
      </w:r>
    </w:p>
    <w:p w14:paraId="7E6110CC" w14:textId="77777777" w:rsidR="006B74D4" w:rsidRPr="003F7280" w:rsidRDefault="006B74D4" w:rsidP="00540E75">
      <w:pPr>
        <w:pStyle w:val="Akapitzlist"/>
        <w:numPr>
          <w:ilvl w:val="2"/>
          <w:numId w:val="16"/>
        </w:numPr>
        <w:shd w:val="clear" w:color="auto" w:fill="FFFFFF"/>
        <w:spacing w:line="360" w:lineRule="auto"/>
        <w:ind w:left="0" w:firstLine="0"/>
        <w:jc w:val="both"/>
        <w:rPr>
          <w:rFonts w:asciiTheme="majorHAnsi" w:hAnsiTheme="majorHAnsi"/>
          <w:bCs/>
        </w:rPr>
      </w:pPr>
      <w:r w:rsidRPr="003F7280">
        <w:rPr>
          <w:rFonts w:asciiTheme="majorHAnsi" w:hAnsiTheme="majorHAnsi"/>
          <w:bCs/>
        </w:rPr>
        <w:t>Wyjaśnianie treści SIWZ:</w:t>
      </w:r>
    </w:p>
    <w:p w14:paraId="6CCE55B9" w14:textId="77777777" w:rsidR="00867BE5" w:rsidRPr="003F7280" w:rsidRDefault="006B74D4" w:rsidP="00540E75">
      <w:pPr>
        <w:pStyle w:val="Akapitzlist"/>
        <w:numPr>
          <w:ilvl w:val="1"/>
          <w:numId w:val="25"/>
        </w:numPr>
        <w:autoSpaceDE w:val="0"/>
        <w:autoSpaceDN w:val="0"/>
        <w:adjustRightInd w:val="0"/>
        <w:spacing w:line="360" w:lineRule="auto"/>
        <w:ind w:hanging="436"/>
        <w:jc w:val="both"/>
        <w:rPr>
          <w:rFonts w:asciiTheme="majorHAnsi" w:hAnsiTheme="majorHAnsi"/>
        </w:rPr>
      </w:pPr>
      <w:r w:rsidRPr="003F7280">
        <w:rPr>
          <w:rFonts w:asciiTheme="majorHAnsi" w:hAnsiTheme="majorHAnsi"/>
        </w:rPr>
        <w:t>Zamawiający zobowiązany jest niezwłocznie udzielić wyjaśnień treści SIWZ, jednak nie później niż na 2 dni przed upływem terminu składania ofert, pod warunkiem, że wniosek o wyjaśnienie treści specyfikacji istotnych warunków zamówienia wpłynął do Zamawiającego nie później niż do końca dnia, w którym upływa połowa terminu składania ofert. Jeżeli wniosek o wyjaśnienie treści specyfikacji istotnych warunków zamówienia wpłynął po upływie w/w terminu lub dotyczy udzielonych wyjaśnień, Zamawiający może udzielić wyjaśnień albo pozostawić wniosek bez rozpoznania. Przedłużenie terminu składania ofert nie wpływa na bieg terminu składania wniosku o wyjaśnienie treści specyfikacji istotnych waru</w:t>
      </w:r>
      <w:r w:rsidR="00867BE5" w:rsidRPr="003F7280">
        <w:rPr>
          <w:rFonts w:asciiTheme="majorHAnsi" w:hAnsiTheme="majorHAnsi"/>
        </w:rPr>
        <w:t>nków zamówienia.</w:t>
      </w:r>
    </w:p>
    <w:p w14:paraId="42BB7E89" w14:textId="77777777" w:rsidR="00CF4D0D" w:rsidRPr="003F7280" w:rsidRDefault="006B74D4" w:rsidP="00540E75">
      <w:pPr>
        <w:pStyle w:val="Akapitzlist"/>
        <w:numPr>
          <w:ilvl w:val="1"/>
          <w:numId w:val="25"/>
        </w:numPr>
        <w:autoSpaceDE w:val="0"/>
        <w:autoSpaceDN w:val="0"/>
        <w:adjustRightInd w:val="0"/>
        <w:spacing w:line="360" w:lineRule="auto"/>
        <w:ind w:hanging="436"/>
        <w:jc w:val="both"/>
        <w:rPr>
          <w:rFonts w:asciiTheme="majorHAnsi" w:hAnsiTheme="majorHAnsi"/>
        </w:rPr>
      </w:pPr>
      <w:r w:rsidRPr="003F7280">
        <w:rPr>
          <w:rFonts w:asciiTheme="majorHAnsi" w:hAnsiTheme="majorHAnsi"/>
        </w:rPr>
        <w:t>Treść zapytań wraz z wyjaśnieniami Zamawiający przekazuje Wykonawcom, którym przekazał SIWZ, bez ujawniania źródła zapytania oraz zamieszcza na stronie internetowej Zamawiającego.</w:t>
      </w:r>
    </w:p>
    <w:p w14:paraId="2DF23000" w14:textId="77777777" w:rsidR="00CF4D0D" w:rsidRPr="003F7280" w:rsidRDefault="00CF4D0D" w:rsidP="00540E75">
      <w:pPr>
        <w:pStyle w:val="Akapitzlist"/>
        <w:numPr>
          <w:ilvl w:val="2"/>
          <w:numId w:val="16"/>
        </w:numPr>
        <w:shd w:val="clear" w:color="auto" w:fill="FFFFFF"/>
        <w:spacing w:line="360" w:lineRule="auto"/>
        <w:ind w:left="0" w:firstLine="0"/>
        <w:jc w:val="both"/>
        <w:rPr>
          <w:rFonts w:asciiTheme="majorHAnsi" w:hAnsiTheme="majorHAnsi"/>
        </w:rPr>
      </w:pPr>
      <w:r w:rsidRPr="003F7280">
        <w:rPr>
          <w:rFonts w:asciiTheme="majorHAnsi" w:hAnsiTheme="majorHAnsi"/>
        </w:rPr>
        <w:t xml:space="preserve">Zamawiający nie będzie zwoływać zebrania wszystkich Wykonawców w celu wyjaśnienia wątpliwości dotyczących treści SIWZ.  </w:t>
      </w:r>
    </w:p>
    <w:p w14:paraId="3F284EDC" w14:textId="77777777" w:rsidR="00CF4D0D" w:rsidRPr="003F7280" w:rsidRDefault="00CF4D0D" w:rsidP="00540E75">
      <w:pPr>
        <w:pStyle w:val="Akapitzlist"/>
        <w:numPr>
          <w:ilvl w:val="2"/>
          <w:numId w:val="16"/>
        </w:numPr>
        <w:shd w:val="clear" w:color="auto" w:fill="FFFFFF"/>
        <w:spacing w:line="360" w:lineRule="auto"/>
        <w:ind w:left="0" w:firstLine="0"/>
        <w:jc w:val="both"/>
        <w:rPr>
          <w:rFonts w:asciiTheme="majorHAnsi" w:hAnsiTheme="majorHAnsi"/>
        </w:rPr>
      </w:pPr>
      <w:r w:rsidRPr="003F7280">
        <w:rPr>
          <w:rFonts w:asciiTheme="majorHAnsi" w:hAnsiTheme="majorHAnsi"/>
        </w:rPr>
        <w:t xml:space="preserve">Nie udziela się żadnych ustnych i telefonicznych informacji, wyjaśnień czy odpowiedzi na kierowane do zamawiającego zapytania w sprawach wymagających zachowania formy pisemnej. </w:t>
      </w:r>
    </w:p>
    <w:p w14:paraId="0866261E" w14:textId="77777777" w:rsidR="006336EC" w:rsidRPr="003F7280" w:rsidRDefault="00CF4D0D" w:rsidP="00540E75">
      <w:pPr>
        <w:pStyle w:val="Akapitzlist"/>
        <w:numPr>
          <w:ilvl w:val="2"/>
          <w:numId w:val="16"/>
        </w:numPr>
        <w:shd w:val="clear" w:color="auto" w:fill="FFFFFF"/>
        <w:spacing w:line="360" w:lineRule="auto"/>
        <w:ind w:left="0" w:firstLine="0"/>
        <w:jc w:val="both"/>
        <w:rPr>
          <w:rFonts w:asciiTheme="majorHAnsi" w:hAnsiTheme="majorHAnsi"/>
          <w:bCs/>
        </w:rPr>
      </w:pPr>
      <w:r w:rsidRPr="003F7280">
        <w:rPr>
          <w:rFonts w:asciiTheme="majorHAnsi" w:hAnsiTheme="majorHAnsi"/>
        </w:rPr>
        <w:t>W uzasadnionych przypadkach zamawiający może przed upływem terminu składania ofert zmienić treść specyfikacji istotnych warunków zamówienia. Dokonaną zmianę specyfikacji zamawiający przekazuje niezwłocznie wszystkim wykonawcom, którym przekazano specyfikację istotnych warunków zamówienia, oraz zamieszcza ją także na stronie internetowej.</w:t>
      </w:r>
    </w:p>
    <w:p w14:paraId="51D0F85B" w14:textId="77777777" w:rsidR="00D86632" w:rsidRPr="003F7280" w:rsidRDefault="006336EC" w:rsidP="00540E75">
      <w:pPr>
        <w:pStyle w:val="Dzia"/>
        <w:numPr>
          <w:ilvl w:val="0"/>
          <w:numId w:val="39"/>
        </w:numPr>
        <w:spacing w:after="0" w:line="360" w:lineRule="auto"/>
        <w:ind w:left="0" w:firstLine="0"/>
        <w:rPr>
          <w:rFonts w:asciiTheme="majorHAnsi" w:hAnsiTheme="majorHAnsi"/>
          <w:sz w:val="22"/>
          <w:szCs w:val="22"/>
        </w:rPr>
      </w:pPr>
      <w:bookmarkStart w:id="26" w:name="_Toc464743718"/>
      <w:r w:rsidRPr="003F7280">
        <w:rPr>
          <w:rFonts w:asciiTheme="majorHAnsi" w:hAnsiTheme="majorHAnsi"/>
          <w:sz w:val="22"/>
          <w:szCs w:val="22"/>
        </w:rPr>
        <w:t>Wymagania dotyczące wadium</w:t>
      </w:r>
      <w:bookmarkEnd w:id="26"/>
    </w:p>
    <w:p w14:paraId="58D4A262" w14:textId="77777777" w:rsidR="005712A3" w:rsidRPr="003F7280" w:rsidRDefault="005712A3" w:rsidP="00540E75">
      <w:pPr>
        <w:pStyle w:val="Akapitzlist"/>
        <w:numPr>
          <w:ilvl w:val="1"/>
          <w:numId w:val="37"/>
        </w:numPr>
        <w:suppressAutoHyphens/>
        <w:autoSpaceDE w:val="0"/>
        <w:autoSpaceDN w:val="0"/>
        <w:adjustRightInd w:val="0"/>
        <w:spacing w:after="0" w:line="360" w:lineRule="auto"/>
        <w:jc w:val="both"/>
        <w:rPr>
          <w:rFonts w:asciiTheme="majorHAnsi" w:hAnsiTheme="majorHAnsi" w:cs="Times New Roman"/>
          <w:b/>
          <w:bCs/>
        </w:rPr>
      </w:pPr>
      <w:r w:rsidRPr="003F7280">
        <w:rPr>
          <w:rFonts w:asciiTheme="majorHAnsi" w:hAnsiTheme="majorHAnsi" w:cs="Times New Roman"/>
          <w:b/>
          <w:bCs/>
        </w:rPr>
        <w:t>Wysoko</w:t>
      </w:r>
      <w:r w:rsidRPr="003F7280">
        <w:rPr>
          <w:rFonts w:asciiTheme="majorHAnsi" w:eastAsia="TimesNewRoman,Bold" w:hAnsiTheme="majorHAnsi" w:cs="Times New Roman"/>
          <w:b/>
          <w:bCs/>
        </w:rPr>
        <w:t xml:space="preserve">ść </w:t>
      </w:r>
      <w:r w:rsidR="00A50F75" w:rsidRPr="003F7280">
        <w:rPr>
          <w:rFonts w:asciiTheme="majorHAnsi" w:hAnsiTheme="majorHAnsi" w:cs="Times New Roman"/>
          <w:b/>
          <w:bCs/>
        </w:rPr>
        <w:t>wadium.</w:t>
      </w:r>
    </w:p>
    <w:p w14:paraId="706675F2" w14:textId="3D162C88" w:rsidR="005712A3" w:rsidRPr="003F7280" w:rsidRDefault="005712A3" w:rsidP="00293258">
      <w:pPr>
        <w:autoSpaceDE w:val="0"/>
        <w:autoSpaceDN w:val="0"/>
        <w:adjustRightInd w:val="0"/>
        <w:spacing w:line="360" w:lineRule="auto"/>
        <w:ind w:left="426"/>
        <w:jc w:val="both"/>
        <w:rPr>
          <w:rFonts w:asciiTheme="majorHAnsi" w:hAnsiTheme="majorHAnsi" w:cs="Times New Roman"/>
          <w:b/>
          <w:bCs/>
        </w:rPr>
      </w:pPr>
      <w:r w:rsidRPr="003F7280">
        <w:rPr>
          <w:rFonts w:asciiTheme="majorHAnsi" w:hAnsiTheme="majorHAnsi" w:cs="Times New Roman"/>
        </w:rPr>
        <w:t>Wykonawca zobowiązany jest wnieść wadium przed upływem terminu składania ofert w wysokości</w:t>
      </w:r>
      <w:r w:rsidR="00557448">
        <w:rPr>
          <w:rFonts w:asciiTheme="majorHAnsi" w:hAnsiTheme="majorHAnsi" w:cs="Times New Roman"/>
        </w:rPr>
        <w:t xml:space="preserve"> 6</w:t>
      </w:r>
      <w:r w:rsidR="00636D5B" w:rsidRPr="003F7280">
        <w:rPr>
          <w:rFonts w:asciiTheme="majorHAnsi" w:hAnsiTheme="majorHAnsi" w:cs="Times New Roman"/>
        </w:rPr>
        <w:t xml:space="preserve"> 000,00 </w:t>
      </w:r>
      <w:r w:rsidRPr="003F7280">
        <w:rPr>
          <w:rFonts w:asciiTheme="majorHAnsi" w:hAnsiTheme="majorHAnsi" w:cs="Times New Roman"/>
        </w:rPr>
        <w:t>PLN</w:t>
      </w:r>
      <w:r w:rsidR="009278D0" w:rsidRPr="003F7280">
        <w:rPr>
          <w:rFonts w:asciiTheme="majorHAnsi" w:hAnsiTheme="majorHAnsi" w:cs="Times New Roman"/>
        </w:rPr>
        <w:t xml:space="preserve"> (słownie:</w:t>
      </w:r>
      <w:r w:rsidR="00557448">
        <w:rPr>
          <w:rFonts w:asciiTheme="majorHAnsi" w:hAnsiTheme="majorHAnsi" w:cs="Times New Roman"/>
        </w:rPr>
        <w:t xml:space="preserve"> sześć</w:t>
      </w:r>
      <w:r w:rsidR="00573613" w:rsidRPr="003F7280">
        <w:rPr>
          <w:rFonts w:asciiTheme="majorHAnsi" w:hAnsiTheme="majorHAnsi" w:cs="Times New Roman"/>
        </w:rPr>
        <w:t xml:space="preserve"> </w:t>
      </w:r>
      <w:r w:rsidR="00636D5B" w:rsidRPr="003F7280">
        <w:rPr>
          <w:rFonts w:asciiTheme="majorHAnsi" w:hAnsiTheme="majorHAnsi" w:cs="Times New Roman"/>
        </w:rPr>
        <w:t xml:space="preserve">tysięcy </w:t>
      </w:r>
      <w:r w:rsidR="00573613" w:rsidRPr="003F7280">
        <w:rPr>
          <w:rFonts w:asciiTheme="majorHAnsi" w:hAnsiTheme="majorHAnsi" w:cs="Times New Roman"/>
        </w:rPr>
        <w:t>złotych</w:t>
      </w:r>
      <w:r w:rsidRPr="003F7280">
        <w:rPr>
          <w:rFonts w:asciiTheme="majorHAnsi" w:hAnsiTheme="majorHAnsi" w:cs="Times New Roman"/>
        </w:rPr>
        <w:t xml:space="preserve"> 00/100).</w:t>
      </w:r>
    </w:p>
    <w:p w14:paraId="25C7B7C8" w14:textId="77777777" w:rsidR="005712A3" w:rsidRPr="003F7280" w:rsidRDefault="005712A3" w:rsidP="00540E75">
      <w:pPr>
        <w:pStyle w:val="Akapitzlist"/>
        <w:numPr>
          <w:ilvl w:val="1"/>
          <w:numId w:val="37"/>
        </w:numPr>
        <w:suppressAutoHyphens/>
        <w:autoSpaceDE w:val="0"/>
        <w:autoSpaceDN w:val="0"/>
        <w:adjustRightInd w:val="0"/>
        <w:spacing w:after="0" w:line="360" w:lineRule="auto"/>
        <w:jc w:val="both"/>
        <w:rPr>
          <w:rFonts w:asciiTheme="majorHAnsi" w:hAnsiTheme="majorHAnsi" w:cs="Times New Roman"/>
          <w:b/>
          <w:bCs/>
        </w:rPr>
      </w:pPr>
      <w:r w:rsidRPr="003F7280">
        <w:rPr>
          <w:rFonts w:asciiTheme="majorHAnsi" w:hAnsiTheme="majorHAnsi" w:cs="Times New Roman"/>
          <w:b/>
          <w:bCs/>
        </w:rPr>
        <w:t>Forma wadium.</w:t>
      </w:r>
    </w:p>
    <w:p w14:paraId="79E238A9" w14:textId="77777777" w:rsidR="005712A3" w:rsidRPr="003F7280" w:rsidRDefault="005712A3" w:rsidP="00540E75">
      <w:pPr>
        <w:numPr>
          <w:ilvl w:val="1"/>
          <w:numId w:val="28"/>
        </w:numPr>
        <w:suppressAutoHyphens/>
        <w:autoSpaceDE w:val="0"/>
        <w:autoSpaceDN w:val="0"/>
        <w:adjustRightInd w:val="0"/>
        <w:spacing w:after="0" w:line="360" w:lineRule="auto"/>
        <w:ind w:left="851"/>
        <w:jc w:val="both"/>
        <w:rPr>
          <w:rFonts w:asciiTheme="majorHAnsi" w:hAnsiTheme="majorHAnsi" w:cs="Times New Roman"/>
        </w:rPr>
      </w:pPr>
      <w:r w:rsidRPr="003F7280">
        <w:rPr>
          <w:rFonts w:asciiTheme="majorHAnsi" w:hAnsiTheme="majorHAnsi" w:cs="Times New Roman"/>
        </w:rPr>
        <w:t>Wadium mo</w:t>
      </w:r>
      <w:r w:rsidRPr="003F7280">
        <w:rPr>
          <w:rFonts w:asciiTheme="majorHAnsi" w:eastAsia="TimesNewRoman" w:hAnsiTheme="majorHAnsi" w:cs="Times New Roman"/>
        </w:rPr>
        <w:t>ż</w:t>
      </w:r>
      <w:r w:rsidRPr="003F7280">
        <w:rPr>
          <w:rFonts w:asciiTheme="majorHAnsi" w:hAnsiTheme="majorHAnsi" w:cs="Times New Roman"/>
        </w:rPr>
        <w:t>e by</w:t>
      </w:r>
      <w:r w:rsidRPr="003F7280">
        <w:rPr>
          <w:rFonts w:asciiTheme="majorHAnsi" w:eastAsia="TimesNewRoman" w:hAnsiTheme="majorHAnsi" w:cs="Times New Roman"/>
        </w:rPr>
        <w:t xml:space="preserve">ć </w:t>
      </w:r>
      <w:r w:rsidRPr="003F7280">
        <w:rPr>
          <w:rFonts w:asciiTheme="majorHAnsi" w:hAnsiTheme="majorHAnsi" w:cs="Times New Roman"/>
        </w:rPr>
        <w:t>wniesione w nast</w:t>
      </w:r>
      <w:r w:rsidRPr="003F7280">
        <w:rPr>
          <w:rFonts w:asciiTheme="majorHAnsi" w:eastAsia="TimesNewRoman" w:hAnsiTheme="majorHAnsi" w:cs="Times New Roman"/>
        </w:rPr>
        <w:t>ę</w:t>
      </w:r>
      <w:r w:rsidRPr="003F7280">
        <w:rPr>
          <w:rFonts w:asciiTheme="majorHAnsi" w:hAnsiTheme="majorHAnsi" w:cs="Times New Roman"/>
        </w:rPr>
        <w:t>puj</w:t>
      </w:r>
      <w:r w:rsidRPr="003F7280">
        <w:rPr>
          <w:rFonts w:asciiTheme="majorHAnsi" w:eastAsia="TimesNewRoman" w:hAnsiTheme="majorHAnsi" w:cs="Times New Roman"/>
        </w:rPr>
        <w:t>ą</w:t>
      </w:r>
      <w:r w:rsidRPr="003F7280">
        <w:rPr>
          <w:rFonts w:asciiTheme="majorHAnsi" w:hAnsiTheme="majorHAnsi" w:cs="Times New Roman"/>
        </w:rPr>
        <w:t>cych formach:</w:t>
      </w:r>
    </w:p>
    <w:p w14:paraId="76A4B6C2" w14:textId="77777777" w:rsidR="005712A3" w:rsidRPr="003F7280" w:rsidRDefault="005712A3" w:rsidP="00540E75">
      <w:pPr>
        <w:numPr>
          <w:ilvl w:val="0"/>
          <w:numId w:val="31"/>
        </w:numPr>
        <w:suppressAutoHyphens/>
        <w:autoSpaceDE w:val="0"/>
        <w:autoSpaceDN w:val="0"/>
        <w:adjustRightInd w:val="0"/>
        <w:spacing w:after="0" w:line="360" w:lineRule="auto"/>
        <w:ind w:left="1276"/>
        <w:jc w:val="both"/>
        <w:rPr>
          <w:rFonts w:asciiTheme="majorHAnsi" w:hAnsiTheme="majorHAnsi" w:cs="Times New Roman"/>
        </w:rPr>
      </w:pPr>
      <w:r w:rsidRPr="003F7280">
        <w:rPr>
          <w:rFonts w:asciiTheme="majorHAnsi" w:hAnsiTheme="majorHAnsi" w:cs="Times New Roman"/>
        </w:rPr>
        <w:t>pieniądzu;</w:t>
      </w:r>
    </w:p>
    <w:p w14:paraId="28042AFC" w14:textId="77777777" w:rsidR="005712A3" w:rsidRPr="003F7280" w:rsidRDefault="005712A3" w:rsidP="00540E75">
      <w:pPr>
        <w:numPr>
          <w:ilvl w:val="0"/>
          <w:numId w:val="31"/>
        </w:numPr>
        <w:suppressAutoHyphens/>
        <w:autoSpaceDE w:val="0"/>
        <w:autoSpaceDN w:val="0"/>
        <w:adjustRightInd w:val="0"/>
        <w:spacing w:after="0" w:line="360" w:lineRule="auto"/>
        <w:ind w:left="1276"/>
        <w:jc w:val="both"/>
        <w:rPr>
          <w:rFonts w:asciiTheme="majorHAnsi" w:hAnsiTheme="majorHAnsi" w:cs="Times New Roman"/>
        </w:rPr>
      </w:pPr>
      <w:r w:rsidRPr="003F7280">
        <w:rPr>
          <w:rFonts w:asciiTheme="majorHAnsi" w:hAnsiTheme="majorHAnsi" w:cs="Times New Roman"/>
        </w:rPr>
        <w:lastRenderedPageBreak/>
        <w:t>poręczeniach bankowych lub poręczeniach spółdzielczej kasy oszczędnościowo-kredytowej, z tym że poręczenie kasy jest zawsze poręczeniem pieniężnym;</w:t>
      </w:r>
    </w:p>
    <w:p w14:paraId="42F1DEC9" w14:textId="77777777" w:rsidR="005712A3" w:rsidRPr="003F7280" w:rsidRDefault="005712A3" w:rsidP="00540E75">
      <w:pPr>
        <w:numPr>
          <w:ilvl w:val="0"/>
          <w:numId w:val="31"/>
        </w:numPr>
        <w:suppressAutoHyphens/>
        <w:autoSpaceDE w:val="0"/>
        <w:autoSpaceDN w:val="0"/>
        <w:adjustRightInd w:val="0"/>
        <w:spacing w:after="0" w:line="360" w:lineRule="auto"/>
        <w:ind w:left="1276"/>
        <w:jc w:val="both"/>
        <w:rPr>
          <w:rFonts w:asciiTheme="majorHAnsi" w:hAnsiTheme="majorHAnsi" w:cs="Times New Roman"/>
        </w:rPr>
      </w:pPr>
      <w:r w:rsidRPr="003F7280">
        <w:rPr>
          <w:rFonts w:asciiTheme="majorHAnsi" w:hAnsiTheme="majorHAnsi" w:cs="Times New Roman"/>
        </w:rPr>
        <w:t>gwarancjach bankowych;</w:t>
      </w:r>
    </w:p>
    <w:p w14:paraId="53FCABAC" w14:textId="77777777" w:rsidR="005712A3" w:rsidRPr="003F7280" w:rsidRDefault="005712A3" w:rsidP="00540E75">
      <w:pPr>
        <w:numPr>
          <w:ilvl w:val="0"/>
          <w:numId w:val="31"/>
        </w:numPr>
        <w:suppressAutoHyphens/>
        <w:autoSpaceDE w:val="0"/>
        <w:autoSpaceDN w:val="0"/>
        <w:adjustRightInd w:val="0"/>
        <w:spacing w:after="0" w:line="360" w:lineRule="auto"/>
        <w:ind w:left="1276"/>
        <w:jc w:val="both"/>
        <w:rPr>
          <w:rFonts w:asciiTheme="majorHAnsi" w:hAnsiTheme="majorHAnsi" w:cs="Times New Roman"/>
        </w:rPr>
      </w:pPr>
      <w:r w:rsidRPr="003F7280">
        <w:rPr>
          <w:rFonts w:asciiTheme="majorHAnsi" w:hAnsiTheme="majorHAnsi" w:cs="Times New Roman"/>
        </w:rPr>
        <w:t>gwarancjach ubezpieczeniowych;</w:t>
      </w:r>
    </w:p>
    <w:p w14:paraId="1F52B97B" w14:textId="77777777" w:rsidR="005712A3" w:rsidRPr="003F7280" w:rsidRDefault="005712A3" w:rsidP="00540E75">
      <w:pPr>
        <w:numPr>
          <w:ilvl w:val="0"/>
          <w:numId w:val="31"/>
        </w:numPr>
        <w:suppressAutoHyphens/>
        <w:autoSpaceDE w:val="0"/>
        <w:autoSpaceDN w:val="0"/>
        <w:adjustRightInd w:val="0"/>
        <w:spacing w:after="0" w:line="360" w:lineRule="auto"/>
        <w:ind w:left="1276"/>
        <w:jc w:val="both"/>
        <w:rPr>
          <w:rFonts w:asciiTheme="majorHAnsi" w:hAnsiTheme="majorHAnsi" w:cs="Times New Roman"/>
        </w:rPr>
      </w:pPr>
      <w:r w:rsidRPr="003F7280">
        <w:rPr>
          <w:rFonts w:asciiTheme="majorHAnsi" w:hAnsiTheme="majorHAnsi" w:cs="Times New Roman"/>
        </w:rPr>
        <w:t>poręczeniach udzielanych przez podmioty, o których mowa w art. 6b ust. 5 pkt 2 ustawy z dnia 9 listopada 2000 r. o utworzeniu Polskiej Agencji Rozwoju Przedsiębiorczości (</w:t>
      </w:r>
      <w:proofErr w:type="spellStart"/>
      <w:r w:rsidRPr="003F7280">
        <w:rPr>
          <w:rFonts w:asciiTheme="majorHAnsi" w:hAnsiTheme="majorHAnsi" w:cs="Times New Roman"/>
        </w:rPr>
        <w:t>t.j</w:t>
      </w:r>
      <w:proofErr w:type="spellEnd"/>
      <w:r w:rsidRPr="003F7280">
        <w:rPr>
          <w:rFonts w:asciiTheme="majorHAnsi" w:hAnsiTheme="majorHAnsi" w:cs="Times New Roman"/>
        </w:rPr>
        <w:t>. Dz. U. z 2016 r. poz. 359).</w:t>
      </w:r>
    </w:p>
    <w:p w14:paraId="43A26EE9" w14:textId="77777777" w:rsidR="005712A3" w:rsidRPr="003F7280" w:rsidRDefault="005712A3" w:rsidP="00540E75">
      <w:pPr>
        <w:numPr>
          <w:ilvl w:val="1"/>
          <w:numId w:val="28"/>
        </w:numPr>
        <w:suppressAutoHyphens/>
        <w:autoSpaceDE w:val="0"/>
        <w:autoSpaceDN w:val="0"/>
        <w:adjustRightInd w:val="0"/>
        <w:spacing w:after="0" w:line="360" w:lineRule="auto"/>
        <w:ind w:left="851"/>
        <w:jc w:val="both"/>
        <w:rPr>
          <w:rFonts w:asciiTheme="majorHAnsi" w:hAnsiTheme="majorHAnsi" w:cs="Times New Roman"/>
        </w:rPr>
      </w:pPr>
      <w:r w:rsidRPr="003F7280">
        <w:rPr>
          <w:rFonts w:asciiTheme="majorHAnsi" w:hAnsiTheme="majorHAnsi" w:cs="Times New Roman"/>
        </w:rPr>
        <w:t>W przypadku składania przez Wykonawc</w:t>
      </w:r>
      <w:r w:rsidRPr="003F7280">
        <w:rPr>
          <w:rFonts w:asciiTheme="majorHAnsi" w:eastAsia="TimesNewRoman" w:hAnsiTheme="majorHAnsi" w:cs="Times New Roman"/>
        </w:rPr>
        <w:t xml:space="preserve">ę </w:t>
      </w:r>
      <w:r w:rsidRPr="003F7280">
        <w:rPr>
          <w:rFonts w:asciiTheme="majorHAnsi" w:hAnsiTheme="majorHAnsi" w:cs="Times New Roman"/>
        </w:rPr>
        <w:t>wadium w formie gwarancji, gwarancja ma by</w:t>
      </w:r>
      <w:r w:rsidRPr="003F7280">
        <w:rPr>
          <w:rFonts w:asciiTheme="majorHAnsi" w:eastAsia="TimesNewRoman" w:hAnsiTheme="majorHAnsi" w:cs="Times New Roman"/>
        </w:rPr>
        <w:t>ć</w:t>
      </w:r>
      <w:r w:rsidRPr="003F7280">
        <w:rPr>
          <w:rFonts w:asciiTheme="majorHAnsi" w:hAnsiTheme="majorHAnsi" w:cs="Times New Roman"/>
        </w:rPr>
        <w:t>, co najmniej gwarancj</w:t>
      </w:r>
      <w:r w:rsidRPr="003F7280">
        <w:rPr>
          <w:rFonts w:asciiTheme="majorHAnsi" w:eastAsia="TimesNewRoman" w:hAnsiTheme="majorHAnsi" w:cs="Times New Roman"/>
        </w:rPr>
        <w:t xml:space="preserve">ą </w:t>
      </w:r>
      <w:r w:rsidRPr="003F7280">
        <w:rPr>
          <w:rFonts w:asciiTheme="majorHAnsi" w:hAnsiTheme="majorHAnsi" w:cs="Times New Roman"/>
        </w:rPr>
        <w:t>nieodwołaln</w:t>
      </w:r>
      <w:r w:rsidRPr="003F7280">
        <w:rPr>
          <w:rFonts w:asciiTheme="majorHAnsi" w:eastAsia="TimesNewRoman" w:hAnsiTheme="majorHAnsi" w:cs="Times New Roman"/>
        </w:rPr>
        <w:t xml:space="preserve">ą </w:t>
      </w:r>
      <w:r w:rsidRPr="003F7280">
        <w:rPr>
          <w:rFonts w:asciiTheme="majorHAnsi" w:hAnsiTheme="majorHAnsi" w:cs="Times New Roman"/>
        </w:rPr>
        <w:t>i płatn</w:t>
      </w:r>
      <w:r w:rsidRPr="003F7280">
        <w:rPr>
          <w:rFonts w:asciiTheme="majorHAnsi" w:eastAsia="TimesNewRoman" w:hAnsiTheme="majorHAnsi" w:cs="Times New Roman"/>
        </w:rPr>
        <w:t xml:space="preserve">ą </w:t>
      </w:r>
      <w:r w:rsidRPr="003F7280">
        <w:rPr>
          <w:rFonts w:asciiTheme="majorHAnsi" w:hAnsiTheme="majorHAnsi" w:cs="Times New Roman"/>
        </w:rPr>
        <w:t xml:space="preserve">na pierwsze pisemne </w:t>
      </w:r>
      <w:r w:rsidRPr="003F7280">
        <w:rPr>
          <w:rFonts w:asciiTheme="majorHAnsi" w:eastAsia="TimesNewRoman" w:hAnsiTheme="majorHAnsi" w:cs="Times New Roman"/>
        </w:rPr>
        <w:t>żą</w:t>
      </w:r>
      <w:r w:rsidRPr="003F7280">
        <w:rPr>
          <w:rFonts w:asciiTheme="majorHAnsi" w:hAnsiTheme="majorHAnsi" w:cs="Times New Roman"/>
        </w:rPr>
        <w:t>danie Zamawiaj</w:t>
      </w:r>
      <w:r w:rsidRPr="003F7280">
        <w:rPr>
          <w:rFonts w:asciiTheme="majorHAnsi" w:eastAsia="TimesNewRoman" w:hAnsiTheme="majorHAnsi" w:cs="Times New Roman"/>
        </w:rPr>
        <w:t>ą</w:t>
      </w:r>
      <w:r w:rsidRPr="003F7280">
        <w:rPr>
          <w:rFonts w:asciiTheme="majorHAnsi" w:hAnsiTheme="majorHAnsi" w:cs="Times New Roman"/>
        </w:rPr>
        <w:t>cego.</w:t>
      </w:r>
    </w:p>
    <w:p w14:paraId="4985C892" w14:textId="77777777" w:rsidR="005712A3" w:rsidRPr="003F7280" w:rsidRDefault="005712A3" w:rsidP="00540E75">
      <w:pPr>
        <w:pStyle w:val="Akapitzlist"/>
        <w:numPr>
          <w:ilvl w:val="1"/>
          <w:numId w:val="37"/>
        </w:numPr>
        <w:suppressAutoHyphens/>
        <w:autoSpaceDE w:val="0"/>
        <w:autoSpaceDN w:val="0"/>
        <w:adjustRightInd w:val="0"/>
        <w:spacing w:after="0" w:line="360" w:lineRule="auto"/>
        <w:jc w:val="both"/>
        <w:rPr>
          <w:rFonts w:asciiTheme="majorHAnsi" w:hAnsiTheme="majorHAnsi" w:cs="Times New Roman"/>
          <w:b/>
          <w:bCs/>
        </w:rPr>
      </w:pPr>
      <w:r w:rsidRPr="003F7280">
        <w:rPr>
          <w:rFonts w:asciiTheme="majorHAnsi" w:hAnsiTheme="majorHAnsi" w:cs="Times New Roman"/>
          <w:b/>
          <w:bCs/>
        </w:rPr>
        <w:t>Miejsce i sposób wniesienia wadium.</w:t>
      </w:r>
    </w:p>
    <w:p w14:paraId="2E08E8F1" w14:textId="77777777" w:rsidR="00AE15C4" w:rsidRPr="003F7280" w:rsidRDefault="005712A3" w:rsidP="00540E75">
      <w:pPr>
        <w:numPr>
          <w:ilvl w:val="0"/>
          <w:numId w:val="40"/>
        </w:numPr>
        <w:tabs>
          <w:tab w:val="clear" w:pos="720"/>
        </w:tabs>
        <w:autoSpaceDE w:val="0"/>
        <w:autoSpaceDN w:val="0"/>
        <w:adjustRightInd w:val="0"/>
        <w:spacing w:after="0" w:line="360" w:lineRule="auto"/>
        <w:ind w:left="900"/>
        <w:jc w:val="both"/>
        <w:rPr>
          <w:rFonts w:ascii="Cambria" w:eastAsia="TimesNewRoman" w:hAnsi="Cambria" w:cs="Times New Roman"/>
          <w:lang w:bidi="ar-SA"/>
        </w:rPr>
      </w:pPr>
      <w:r w:rsidRPr="003F7280">
        <w:rPr>
          <w:rFonts w:asciiTheme="majorHAnsi" w:hAnsiTheme="majorHAnsi" w:cs="Times New Roman"/>
        </w:rPr>
        <w:t>Wadium wnoszone w pieni</w:t>
      </w:r>
      <w:r w:rsidRPr="003F7280">
        <w:rPr>
          <w:rFonts w:asciiTheme="majorHAnsi" w:eastAsia="TimesNewRoman" w:hAnsiTheme="majorHAnsi" w:cs="Times New Roman"/>
        </w:rPr>
        <w:t>ą</w:t>
      </w:r>
      <w:r w:rsidRPr="003F7280">
        <w:rPr>
          <w:rFonts w:asciiTheme="majorHAnsi" w:hAnsiTheme="majorHAnsi" w:cs="Times New Roman"/>
        </w:rPr>
        <w:t>dzu nale</w:t>
      </w:r>
      <w:r w:rsidRPr="003F7280">
        <w:rPr>
          <w:rFonts w:asciiTheme="majorHAnsi" w:eastAsia="TimesNewRoman" w:hAnsiTheme="majorHAnsi" w:cs="Times New Roman"/>
        </w:rPr>
        <w:t>ż</w:t>
      </w:r>
      <w:r w:rsidRPr="003F7280">
        <w:rPr>
          <w:rFonts w:asciiTheme="majorHAnsi" w:hAnsiTheme="majorHAnsi" w:cs="Times New Roman"/>
        </w:rPr>
        <w:t>y wpłaci</w:t>
      </w:r>
      <w:r w:rsidRPr="003F7280">
        <w:rPr>
          <w:rFonts w:asciiTheme="majorHAnsi" w:eastAsia="TimesNewRoman" w:hAnsiTheme="majorHAnsi" w:cs="Times New Roman"/>
        </w:rPr>
        <w:t xml:space="preserve">ć </w:t>
      </w:r>
      <w:r w:rsidRPr="003F7280">
        <w:rPr>
          <w:rFonts w:asciiTheme="majorHAnsi" w:hAnsiTheme="majorHAnsi" w:cs="Times New Roman"/>
        </w:rPr>
        <w:t xml:space="preserve">przelewem na konto: </w:t>
      </w:r>
      <w:r w:rsidR="00573613" w:rsidRPr="003F7280">
        <w:rPr>
          <w:rFonts w:ascii="Cambria" w:eastAsiaTheme="minorHAnsi" w:hAnsi="Cambria" w:cs="Times New Roman"/>
          <w:lang w:bidi="ar-SA"/>
        </w:rPr>
        <w:t>Szpital Średzki Sp. z o.o</w:t>
      </w:r>
      <w:r w:rsidR="00573613" w:rsidRPr="003F7280">
        <w:rPr>
          <w:rFonts w:ascii="Cambria" w:eastAsia="TimesNewRoman" w:hAnsi="Cambria" w:cs="Times New Roman"/>
          <w:lang w:bidi="ar-SA"/>
        </w:rPr>
        <w:t xml:space="preserve">. z siedzibą w Środzie Wlkp., ul. Żwirki i Wigury 10, 63-000 Środa Wielkopolska na nr konta: </w:t>
      </w:r>
    </w:p>
    <w:p w14:paraId="1B88D301" w14:textId="26DD2ED5" w:rsidR="00573613" w:rsidRPr="003F7280" w:rsidRDefault="00573613" w:rsidP="00AE15C4">
      <w:pPr>
        <w:autoSpaceDE w:val="0"/>
        <w:autoSpaceDN w:val="0"/>
        <w:adjustRightInd w:val="0"/>
        <w:spacing w:after="0" w:line="360" w:lineRule="auto"/>
        <w:ind w:left="900"/>
        <w:jc w:val="both"/>
        <w:rPr>
          <w:rFonts w:ascii="Cambria" w:eastAsia="TimesNewRoman" w:hAnsi="Cambria" w:cs="Times New Roman"/>
          <w:lang w:bidi="ar-SA"/>
        </w:rPr>
      </w:pPr>
      <w:proofErr w:type="spellStart"/>
      <w:r w:rsidRPr="003F7280">
        <w:rPr>
          <w:rFonts w:ascii="Cambria" w:eastAsia="TimesNewRoman" w:hAnsi="Cambria" w:cs="Times New Roman"/>
          <w:lang w:bidi="ar-SA"/>
        </w:rPr>
        <w:t>Nordea</w:t>
      </w:r>
      <w:proofErr w:type="spellEnd"/>
      <w:r w:rsidRPr="003F7280">
        <w:rPr>
          <w:rFonts w:ascii="Cambria" w:eastAsia="TimesNewRoman" w:hAnsi="Cambria" w:cs="Times New Roman"/>
          <w:lang w:bidi="ar-SA"/>
        </w:rPr>
        <w:t xml:space="preserve"> Bank Polska S.A. w Gdyni - nr 22 1440 1101 00000000 1584 9045 z dopiskiem:</w:t>
      </w:r>
    </w:p>
    <w:p w14:paraId="6B138449" w14:textId="77777777" w:rsidR="00573613" w:rsidRPr="00557448" w:rsidRDefault="00573613" w:rsidP="00573613">
      <w:pPr>
        <w:spacing w:after="0" w:line="360" w:lineRule="auto"/>
        <w:ind w:left="900" w:hanging="360"/>
        <w:jc w:val="center"/>
        <w:rPr>
          <w:rFonts w:asciiTheme="majorHAnsi" w:eastAsia="TimesNewRoman" w:hAnsiTheme="majorHAnsi" w:cs="Times New Roman"/>
          <w:lang w:bidi="ar-SA"/>
        </w:rPr>
      </w:pPr>
      <w:r w:rsidRPr="00557448">
        <w:rPr>
          <w:rFonts w:asciiTheme="majorHAnsi" w:eastAsia="TimesNewRoman" w:hAnsiTheme="majorHAnsi" w:cs="Times New Roman"/>
          <w:lang w:bidi="ar-SA"/>
        </w:rPr>
        <w:t>„Wadium w przetargu na:</w:t>
      </w:r>
    </w:p>
    <w:p w14:paraId="13A44879" w14:textId="77777777" w:rsidR="00557448" w:rsidRPr="00557448" w:rsidRDefault="00557448" w:rsidP="00557448">
      <w:pPr>
        <w:jc w:val="center"/>
        <w:rPr>
          <w:rFonts w:asciiTheme="majorHAnsi" w:hAnsiTheme="majorHAnsi" w:cs="Times New Roman"/>
          <w:b/>
        </w:rPr>
      </w:pPr>
      <w:r w:rsidRPr="00557448">
        <w:rPr>
          <w:rFonts w:asciiTheme="majorHAnsi" w:hAnsiTheme="majorHAnsi" w:cs="Times New Roman"/>
          <w:b/>
        </w:rPr>
        <w:t>„Wymiana części pokrycia dachowego wraz z remontem części pomieszczeń poddasza budynku szpitala w formule: zaprojektuj i wybuduj”</w:t>
      </w:r>
    </w:p>
    <w:p w14:paraId="251C5ECB" w14:textId="18F996E1" w:rsidR="00AE15C4" w:rsidRPr="003F7280" w:rsidRDefault="00AE15C4" w:rsidP="00540E75">
      <w:pPr>
        <w:pStyle w:val="Akapitzlist"/>
        <w:numPr>
          <w:ilvl w:val="0"/>
          <w:numId w:val="32"/>
        </w:numPr>
        <w:autoSpaceDE w:val="0"/>
        <w:autoSpaceDN w:val="0"/>
        <w:adjustRightInd w:val="0"/>
        <w:spacing w:after="0" w:line="360" w:lineRule="auto"/>
        <w:ind w:left="1134" w:hanging="567"/>
        <w:jc w:val="both"/>
        <w:rPr>
          <w:rFonts w:ascii="Cambria" w:eastAsia="Times New Roman" w:hAnsi="Cambria" w:cs="Arial"/>
          <w:lang w:eastAsia="pl-PL"/>
        </w:rPr>
      </w:pPr>
      <w:r w:rsidRPr="003F7280">
        <w:rPr>
          <w:rFonts w:ascii="Cambria" w:eastAsia="Times New Roman" w:hAnsi="Cambria" w:cs="Arial"/>
          <w:lang w:eastAsia="pl-PL"/>
        </w:rPr>
        <w:t xml:space="preserve">Zamawiający, wymaga by wadium wnoszone w innych formach niż w pieniądzu, a dopuszczonych do wniesienia zgodnie z ustawą </w:t>
      </w:r>
      <w:proofErr w:type="spellStart"/>
      <w:r w:rsidRPr="003F7280">
        <w:rPr>
          <w:rFonts w:ascii="Cambria" w:eastAsia="Times New Roman" w:hAnsi="Cambria" w:cs="Arial"/>
          <w:lang w:eastAsia="pl-PL"/>
        </w:rPr>
        <w:t>Pzp</w:t>
      </w:r>
      <w:proofErr w:type="spellEnd"/>
      <w:r w:rsidRPr="003F7280">
        <w:rPr>
          <w:rFonts w:ascii="Cambria" w:eastAsia="Times New Roman" w:hAnsi="Cambria" w:cs="Arial"/>
          <w:lang w:eastAsia="pl-PL"/>
        </w:rPr>
        <w:t>, było złożone w oryginale w siedzibie Zamawiającego - przed upływem terminu składania ofert. Złożenie oryginału dokumentu potwierdzającego wniesienie wadium w innych formach niż pieniądz, o którym mowa w niniejszym punkcie jest wymagane jako warunek konieczny.</w:t>
      </w:r>
    </w:p>
    <w:p w14:paraId="5FF7C97F" w14:textId="77777777" w:rsidR="005712A3" w:rsidRPr="003F7280" w:rsidRDefault="005712A3" w:rsidP="00540E75">
      <w:pPr>
        <w:numPr>
          <w:ilvl w:val="0"/>
          <w:numId w:val="32"/>
        </w:numPr>
        <w:suppressAutoHyphens/>
        <w:autoSpaceDE w:val="0"/>
        <w:autoSpaceDN w:val="0"/>
        <w:adjustRightInd w:val="0"/>
        <w:spacing w:after="0" w:line="360" w:lineRule="auto"/>
        <w:ind w:left="1134" w:hanging="425"/>
        <w:jc w:val="both"/>
        <w:rPr>
          <w:rFonts w:asciiTheme="majorHAnsi" w:hAnsiTheme="majorHAnsi" w:cs="Times New Roman"/>
        </w:rPr>
      </w:pPr>
      <w:r w:rsidRPr="003F7280">
        <w:rPr>
          <w:rFonts w:asciiTheme="majorHAnsi" w:hAnsiTheme="majorHAnsi" w:cs="Times New Roman"/>
        </w:rPr>
        <w:t>Zaleca si</w:t>
      </w:r>
      <w:r w:rsidRPr="003F7280">
        <w:rPr>
          <w:rFonts w:asciiTheme="majorHAnsi" w:eastAsia="TimesNewRoman" w:hAnsiTheme="majorHAnsi" w:cs="Times New Roman"/>
        </w:rPr>
        <w:t>ę</w:t>
      </w:r>
      <w:r w:rsidRPr="003F7280">
        <w:rPr>
          <w:rFonts w:asciiTheme="majorHAnsi" w:hAnsiTheme="majorHAnsi" w:cs="Times New Roman"/>
        </w:rPr>
        <w:t>, by do oferty doł</w:t>
      </w:r>
      <w:r w:rsidRPr="003F7280">
        <w:rPr>
          <w:rFonts w:asciiTheme="majorHAnsi" w:eastAsia="TimesNewRoman" w:hAnsiTheme="majorHAnsi" w:cs="Times New Roman"/>
        </w:rPr>
        <w:t>ą</w:t>
      </w:r>
      <w:r w:rsidRPr="003F7280">
        <w:rPr>
          <w:rFonts w:asciiTheme="majorHAnsi" w:hAnsiTheme="majorHAnsi" w:cs="Times New Roman"/>
        </w:rPr>
        <w:t>czy</w:t>
      </w:r>
      <w:r w:rsidRPr="003F7280">
        <w:rPr>
          <w:rFonts w:asciiTheme="majorHAnsi" w:eastAsia="TimesNewRoman" w:hAnsiTheme="majorHAnsi" w:cs="Times New Roman"/>
        </w:rPr>
        <w:t xml:space="preserve">ć </w:t>
      </w:r>
      <w:r w:rsidRPr="003F7280">
        <w:rPr>
          <w:rFonts w:asciiTheme="majorHAnsi" w:hAnsiTheme="majorHAnsi" w:cs="Times New Roman"/>
        </w:rPr>
        <w:t>kopi</w:t>
      </w:r>
      <w:r w:rsidRPr="003F7280">
        <w:rPr>
          <w:rFonts w:asciiTheme="majorHAnsi" w:eastAsia="TimesNewRoman" w:hAnsiTheme="majorHAnsi" w:cs="Times New Roman"/>
        </w:rPr>
        <w:t xml:space="preserve">ę </w:t>
      </w:r>
      <w:r w:rsidRPr="003F7280">
        <w:rPr>
          <w:rFonts w:asciiTheme="majorHAnsi" w:hAnsiTheme="majorHAnsi" w:cs="Times New Roman"/>
        </w:rPr>
        <w:t>dokumentu potwierdzaj</w:t>
      </w:r>
      <w:r w:rsidRPr="003F7280">
        <w:rPr>
          <w:rFonts w:asciiTheme="majorHAnsi" w:eastAsia="TimesNewRoman" w:hAnsiTheme="majorHAnsi" w:cs="Times New Roman"/>
        </w:rPr>
        <w:t>ą</w:t>
      </w:r>
      <w:r w:rsidRPr="003F7280">
        <w:rPr>
          <w:rFonts w:asciiTheme="majorHAnsi" w:hAnsiTheme="majorHAnsi" w:cs="Times New Roman"/>
        </w:rPr>
        <w:t>cego wniesienie wadium, tzn.:</w:t>
      </w:r>
    </w:p>
    <w:p w14:paraId="3FF9F999" w14:textId="77777777" w:rsidR="005712A3" w:rsidRPr="003F7280" w:rsidRDefault="005712A3" w:rsidP="00540E75">
      <w:pPr>
        <w:numPr>
          <w:ilvl w:val="0"/>
          <w:numId w:val="30"/>
        </w:numPr>
        <w:spacing w:after="0" w:line="360" w:lineRule="auto"/>
        <w:ind w:left="1560" w:hanging="425"/>
        <w:jc w:val="both"/>
        <w:rPr>
          <w:rFonts w:asciiTheme="majorHAnsi" w:hAnsiTheme="majorHAnsi" w:cs="Times New Roman"/>
        </w:rPr>
      </w:pPr>
      <w:r w:rsidRPr="003F7280">
        <w:rPr>
          <w:rFonts w:asciiTheme="majorHAnsi" w:hAnsiTheme="majorHAnsi" w:cs="Times New Roman"/>
        </w:rPr>
        <w:t>potwierdzon</w:t>
      </w:r>
      <w:r w:rsidRPr="003F7280">
        <w:rPr>
          <w:rFonts w:asciiTheme="majorHAnsi" w:eastAsia="TimesNewRoman" w:hAnsiTheme="majorHAnsi" w:cs="Times New Roman"/>
        </w:rPr>
        <w:t xml:space="preserve">ą </w:t>
      </w:r>
      <w:r w:rsidRPr="003F7280">
        <w:rPr>
          <w:rFonts w:asciiTheme="majorHAnsi" w:hAnsiTheme="majorHAnsi" w:cs="Times New Roman"/>
        </w:rPr>
        <w:t>przez Wykonawc</w:t>
      </w:r>
      <w:r w:rsidRPr="003F7280">
        <w:rPr>
          <w:rFonts w:asciiTheme="majorHAnsi" w:eastAsia="TimesNewRoman" w:hAnsiTheme="majorHAnsi" w:cs="Times New Roman"/>
        </w:rPr>
        <w:t xml:space="preserve">ę </w:t>
      </w:r>
      <w:r w:rsidRPr="003F7280">
        <w:rPr>
          <w:rFonts w:asciiTheme="majorHAnsi" w:hAnsiTheme="majorHAnsi" w:cs="Times New Roman"/>
        </w:rPr>
        <w:t>za zgodno</w:t>
      </w:r>
      <w:r w:rsidRPr="003F7280">
        <w:rPr>
          <w:rFonts w:asciiTheme="majorHAnsi" w:eastAsia="TimesNewRoman" w:hAnsiTheme="majorHAnsi" w:cs="Times New Roman"/>
        </w:rPr>
        <w:t xml:space="preserve">ść </w:t>
      </w:r>
      <w:r w:rsidRPr="003F7280">
        <w:rPr>
          <w:rFonts w:asciiTheme="majorHAnsi" w:hAnsiTheme="majorHAnsi" w:cs="Times New Roman"/>
        </w:rPr>
        <w:t>z oryginałem, kopi</w:t>
      </w:r>
      <w:r w:rsidRPr="003F7280">
        <w:rPr>
          <w:rFonts w:asciiTheme="majorHAnsi" w:eastAsia="TimesNewRoman" w:hAnsiTheme="majorHAnsi" w:cs="Times New Roman"/>
        </w:rPr>
        <w:t xml:space="preserve">ę </w:t>
      </w:r>
      <w:r w:rsidRPr="003F7280">
        <w:rPr>
          <w:rFonts w:asciiTheme="majorHAnsi" w:hAnsiTheme="majorHAnsi" w:cs="Times New Roman"/>
        </w:rPr>
        <w:t>polecenia przelewu na konto Zamawiaj</w:t>
      </w:r>
      <w:r w:rsidRPr="003F7280">
        <w:rPr>
          <w:rFonts w:asciiTheme="majorHAnsi" w:eastAsia="TimesNewRoman" w:hAnsiTheme="majorHAnsi" w:cs="Times New Roman"/>
        </w:rPr>
        <w:t>ą</w:t>
      </w:r>
      <w:r w:rsidRPr="003F7280">
        <w:rPr>
          <w:rFonts w:asciiTheme="majorHAnsi" w:hAnsiTheme="majorHAnsi" w:cs="Times New Roman"/>
        </w:rPr>
        <w:t>cego lub</w:t>
      </w:r>
    </w:p>
    <w:p w14:paraId="73E92650" w14:textId="77777777" w:rsidR="005712A3" w:rsidRPr="003F7280" w:rsidRDefault="005712A3" w:rsidP="00540E75">
      <w:pPr>
        <w:numPr>
          <w:ilvl w:val="0"/>
          <w:numId w:val="30"/>
        </w:numPr>
        <w:autoSpaceDE w:val="0"/>
        <w:autoSpaceDN w:val="0"/>
        <w:adjustRightInd w:val="0"/>
        <w:spacing w:after="0" w:line="360" w:lineRule="auto"/>
        <w:ind w:left="1560" w:hanging="425"/>
        <w:jc w:val="both"/>
        <w:rPr>
          <w:rFonts w:asciiTheme="majorHAnsi" w:hAnsiTheme="majorHAnsi" w:cs="Times New Roman"/>
        </w:rPr>
      </w:pPr>
      <w:r w:rsidRPr="003F7280">
        <w:rPr>
          <w:rFonts w:asciiTheme="majorHAnsi" w:hAnsiTheme="majorHAnsi" w:cs="Times New Roman"/>
        </w:rPr>
        <w:t xml:space="preserve"> potwierdzon</w:t>
      </w:r>
      <w:r w:rsidRPr="003F7280">
        <w:rPr>
          <w:rFonts w:asciiTheme="majorHAnsi" w:eastAsia="TimesNewRoman" w:hAnsiTheme="majorHAnsi" w:cs="Times New Roman"/>
        </w:rPr>
        <w:t xml:space="preserve">ą </w:t>
      </w:r>
      <w:r w:rsidRPr="003F7280">
        <w:rPr>
          <w:rFonts w:asciiTheme="majorHAnsi" w:hAnsiTheme="majorHAnsi" w:cs="Times New Roman"/>
        </w:rPr>
        <w:t>przez Wykonawc</w:t>
      </w:r>
      <w:r w:rsidRPr="003F7280">
        <w:rPr>
          <w:rFonts w:asciiTheme="majorHAnsi" w:eastAsia="TimesNewRoman" w:hAnsiTheme="majorHAnsi" w:cs="Times New Roman"/>
        </w:rPr>
        <w:t xml:space="preserve">ę </w:t>
      </w:r>
      <w:r w:rsidRPr="003F7280">
        <w:rPr>
          <w:rFonts w:asciiTheme="majorHAnsi" w:hAnsiTheme="majorHAnsi" w:cs="Times New Roman"/>
        </w:rPr>
        <w:t>za zgodno</w:t>
      </w:r>
      <w:r w:rsidRPr="003F7280">
        <w:rPr>
          <w:rFonts w:asciiTheme="majorHAnsi" w:eastAsia="TimesNewRoman" w:hAnsiTheme="majorHAnsi" w:cs="Times New Roman"/>
        </w:rPr>
        <w:t xml:space="preserve">ść </w:t>
      </w:r>
      <w:r w:rsidRPr="003F7280">
        <w:rPr>
          <w:rFonts w:asciiTheme="majorHAnsi" w:hAnsiTheme="majorHAnsi" w:cs="Times New Roman"/>
        </w:rPr>
        <w:t>z oryginałem, kopi</w:t>
      </w:r>
      <w:r w:rsidRPr="003F7280">
        <w:rPr>
          <w:rFonts w:asciiTheme="majorHAnsi" w:eastAsia="TimesNewRoman" w:hAnsiTheme="majorHAnsi" w:cs="Times New Roman"/>
        </w:rPr>
        <w:t xml:space="preserve">ę </w:t>
      </w:r>
      <w:r w:rsidRPr="003F7280">
        <w:rPr>
          <w:rFonts w:asciiTheme="majorHAnsi" w:hAnsiTheme="majorHAnsi" w:cs="Times New Roman"/>
        </w:rPr>
        <w:t>dokumentu b</w:t>
      </w:r>
      <w:r w:rsidRPr="003F7280">
        <w:rPr>
          <w:rFonts w:asciiTheme="majorHAnsi" w:eastAsia="TimesNewRoman" w:hAnsiTheme="majorHAnsi" w:cs="Times New Roman"/>
        </w:rPr>
        <w:t>ę</w:t>
      </w:r>
      <w:r w:rsidRPr="003F7280">
        <w:rPr>
          <w:rFonts w:asciiTheme="majorHAnsi" w:hAnsiTheme="majorHAnsi" w:cs="Times New Roman"/>
        </w:rPr>
        <w:t>d</w:t>
      </w:r>
      <w:r w:rsidRPr="003F7280">
        <w:rPr>
          <w:rFonts w:asciiTheme="majorHAnsi" w:eastAsia="TimesNewRoman" w:hAnsiTheme="majorHAnsi" w:cs="Times New Roman"/>
        </w:rPr>
        <w:t>ą</w:t>
      </w:r>
      <w:r w:rsidRPr="003F7280">
        <w:rPr>
          <w:rFonts w:asciiTheme="majorHAnsi" w:hAnsiTheme="majorHAnsi" w:cs="Times New Roman"/>
        </w:rPr>
        <w:t>cego ka</w:t>
      </w:r>
      <w:r w:rsidRPr="003F7280">
        <w:rPr>
          <w:rFonts w:asciiTheme="majorHAnsi" w:eastAsia="TimesNewRoman" w:hAnsiTheme="majorHAnsi" w:cs="Times New Roman"/>
        </w:rPr>
        <w:t>ż</w:t>
      </w:r>
      <w:r w:rsidRPr="003F7280">
        <w:rPr>
          <w:rFonts w:asciiTheme="majorHAnsi" w:hAnsiTheme="majorHAnsi" w:cs="Times New Roman"/>
        </w:rPr>
        <w:t>d</w:t>
      </w:r>
      <w:r w:rsidRPr="003F7280">
        <w:rPr>
          <w:rFonts w:asciiTheme="majorHAnsi" w:eastAsia="TimesNewRoman" w:hAnsiTheme="majorHAnsi" w:cs="Times New Roman"/>
        </w:rPr>
        <w:t xml:space="preserve">ą </w:t>
      </w:r>
      <w:r w:rsidRPr="003F7280">
        <w:rPr>
          <w:rFonts w:asciiTheme="majorHAnsi" w:hAnsiTheme="majorHAnsi" w:cs="Times New Roman"/>
        </w:rPr>
        <w:t>inn</w:t>
      </w:r>
      <w:r w:rsidRPr="003F7280">
        <w:rPr>
          <w:rFonts w:asciiTheme="majorHAnsi" w:eastAsia="TimesNewRoman" w:hAnsiTheme="majorHAnsi" w:cs="Times New Roman"/>
        </w:rPr>
        <w:t xml:space="preserve">ą </w:t>
      </w:r>
      <w:r w:rsidRPr="003F7280">
        <w:rPr>
          <w:rFonts w:asciiTheme="majorHAnsi" w:hAnsiTheme="majorHAnsi" w:cs="Times New Roman"/>
        </w:rPr>
        <w:t>form</w:t>
      </w:r>
      <w:r w:rsidRPr="003F7280">
        <w:rPr>
          <w:rFonts w:asciiTheme="majorHAnsi" w:eastAsia="TimesNewRoman" w:hAnsiTheme="majorHAnsi" w:cs="Times New Roman"/>
        </w:rPr>
        <w:t xml:space="preserve">ą </w:t>
      </w:r>
      <w:r w:rsidRPr="003F7280">
        <w:rPr>
          <w:rFonts w:asciiTheme="majorHAnsi" w:hAnsiTheme="majorHAnsi" w:cs="Times New Roman"/>
        </w:rPr>
        <w:t>wadium dopuszczon</w:t>
      </w:r>
      <w:r w:rsidRPr="003F7280">
        <w:rPr>
          <w:rFonts w:asciiTheme="majorHAnsi" w:eastAsia="TimesNewRoman" w:hAnsiTheme="majorHAnsi" w:cs="Times New Roman"/>
        </w:rPr>
        <w:t xml:space="preserve">ą </w:t>
      </w:r>
      <w:r w:rsidRPr="003F7280">
        <w:rPr>
          <w:rFonts w:asciiTheme="majorHAnsi" w:hAnsiTheme="majorHAnsi" w:cs="Times New Roman"/>
        </w:rPr>
        <w:t>przez Zamawiaj</w:t>
      </w:r>
      <w:r w:rsidRPr="003F7280">
        <w:rPr>
          <w:rFonts w:asciiTheme="majorHAnsi" w:eastAsia="TimesNewRoman" w:hAnsiTheme="majorHAnsi" w:cs="Times New Roman"/>
        </w:rPr>
        <w:t>ą</w:t>
      </w:r>
      <w:r w:rsidRPr="003F7280">
        <w:rPr>
          <w:rFonts w:asciiTheme="majorHAnsi" w:hAnsiTheme="majorHAnsi" w:cs="Times New Roman"/>
        </w:rPr>
        <w:t xml:space="preserve">cego. </w:t>
      </w:r>
    </w:p>
    <w:p w14:paraId="526FD30E" w14:textId="77777777" w:rsidR="005712A3" w:rsidRPr="003F7280" w:rsidRDefault="005712A3" w:rsidP="00374E78">
      <w:pPr>
        <w:autoSpaceDE w:val="0"/>
        <w:autoSpaceDN w:val="0"/>
        <w:adjustRightInd w:val="0"/>
        <w:spacing w:line="360" w:lineRule="auto"/>
        <w:ind w:left="1560" w:hanging="425"/>
        <w:jc w:val="both"/>
        <w:rPr>
          <w:rFonts w:asciiTheme="majorHAnsi" w:hAnsiTheme="majorHAnsi" w:cs="Times New Roman"/>
        </w:rPr>
      </w:pPr>
      <w:r w:rsidRPr="003F7280">
        <w:rPr>
          <w:rFonts w:asciiTheme="majorHAnsi" w:hAnsiTheme="majorHAnsi" w:cs="Times New Roman"/>
        </w:rPr>
        <w:t>Zał</w:t>
      </w:r>
      <w:r w:rsidRPr="003F7280">
        <w:rPr>
          <w:rFonts w:asciiTheme="majorHAnsi" w:eastAsia="TimesNewRoman" w:hAnsiTheme="majorHAnsi" w:cs="Times New Roman"/>
        </w:rPr>
        <w:t>ą</w:t>
      </w:r>
      <w:r w:rsidRPr="003F7280">
        <w:rPr>
          <w:rFonts w:asciiTheme="majorHAnsi" w:hAnsiTheme="majorHAnsi" w:cs="Times New Roman"/>
        </w:rPr>
        <w:t xml:space="preserve">czenie w/w kserokopii do oferty, o których mowa w niniejszym punkcie jest </w:t>
      </w:r>
      <w:r w:rsidRPr="003F7280">
        <w:rPr>
          <w:rFonts w:asciiTheme="majorHAnsi" w:hAnsiTheme="majorHAnsi" w:cs="Times New Roman"/>
          <w:u w:val="single"/>
        </w:rPr>
        <w:t>po</w:t>
      </w:r>
      <w:r w:rsidRPr="003F7280">
        <w:rPr>
          <w:rFonts w:asciiTheme="majorHAnsi" w:eastAsia="TimesNewRoman" w:hAnsiTheme="majorHAnsi" w:cs="Times New Roman"/>
          <w:u w:val="single"/>
        </w:rPr>
        <w:t>żą</w:t>
      </w:r>
      <w:r w:rsidRPr="003F7280">
        <w:rPr>
          <w:rFonts w:asciiTheme="majorHAnsi" w:hAnsiTheme="majorHAnsi" w:cs="Times New Roman"/>
          <w:u w:val="single"/>
        </w:rPr>
        <w:t>dane</w:t>
      </w:r>
      <w:r w:rsidRPr="003F7280">
        <w:rPr>
          <w:rFonts w:asciiTheme="majorHAnsi" w:hAnsiTheme="majorHAnsi" w:cs="Times New Roman"/>
        </w:rPr>
        <w:t>, lecz nie jest to warunek konieczny.</w:t>
      </w:r>
    </w:p>
    <w:p w14:paraId="2700B400" w14:textId="77777777" w:rsidR="005712A3" w:rsidRPr="003F7280" w:rsidRDefault="005712A3" w:rsidP="00540E75">
      <w:pPr>
        <w:pStyle w:val="Akapitzlist"/>
        <w:numPr>
          <w:ilvl w:val="1"/>
          <w:numId w:val="37"/>
        </w:numPr>
        <w:suppressAutoHyphens/>
        <w:autoSpaceDE w:val="0"/>
        <w:autoSpaceDN w:val="0"/>
        <w:adjustRightInd w:val="0"/>
        <w:spacing w:after="0" w:line="360" w:lineRule="auto"/>
        <w:jc w:val="both"/>
        <w:rPr>
          <w:rFonts w:asciiTheme="majorHAnsi" w:hAnsiTheme="majorHAnsi" w:cs="Times New Roman"/>
          <w:b/>
          <w:bCs/>
        </w:rPr>
      </w:pPr>
      <w:r w:rsidRPr="003F7280">
        <w:rPr>
          <w:rFonts w:asciiTheme="majorHAnsi" w:hAnsiTheme="majorHAnsi" w:cs="Times New Roman"/>
          <w:b/>
          <w:bCs/>
        </w:rPr>
        <w:t>Termin wniesienia wadium.</w:t>
      </w:r>
    </w:p>
    <w:p w14:paraId="61063DC3" w14:textId="77777777" w:rsidR="005712A3" w:rsidRPr="003F7280" w:rsidRDefault="005712A3" w:rsidP="00374E78">
      <w:pPr>
        <w:autoSpaceDE w:val="0"/>
        <w:autoSpaceDN w:val="0"/>
        <w:adjustRightInd w:val="0"/>
        <w:spacing w:line="360" w:lineRule="auto"/>
        <w:ind w:left="851"/>
        <w:jc w:val="both"/>
        <w:rPr>
          <w:rFonts w:asciiTheme="majorHAnsi" w:hAnsiTheme="majorHAnsi" w:cs="Times New Roman"/>
          <w:bCs/>
        </w:rPr>
      </w:pPr>
      <w:r w:rsidRPr="003F7280">
        <w:rPr>
          <w:rFonts w:asciiTheme="majorHAnsi" w:hAnsiTheme="majorHAnsi" w:cs="Times New Roman"/>
          <w:bCs/>
        </w:rPr>
        <w:t xml:space="preserve">Wadium należy wnieść przed upływem terminu składania ofert, przy czym wniesienie wadium w pieniądzu za pomocą przelewu bankowego Zamawiający będzie uważał za </w:t>
      </w:r>
      <w:r w:rsidRPr="003F7280">
        <w:rPr>
          <w:rFonts w:asciiTheme="majorHAnsi" w:hAnsiTheme="majorHAnsi" w:cs="Times New Roman"/>
          <w:bCs/>
        </w:rPr>
        <w:lastRenderedPageBreak/>
        <w:t>skuteczne tylko wówczas, gdy bank prowadzący rachunek Zamawiającego potwierdzi, że otrzymał taki przelew przed upływem terminu składania ofert.</w:t>
      </w:r>
    </w:p>
    <w:p w14:paraId="477C52E8" w14:textId="77777777" w:rsidR="005712A3" w:rsidRPr="003F7280" w:rsidRDefault="005712A3" w:rsidP="00540E75">
      <w:pPr>
        <w:pStyle w:val="Akapitzlist"/>
        <w:numPr>
          <w:ilvl w:val="1"/>
          <w:numId w:val="37"/>
        </w:numPr>
        <w:suppressAutoHyphens/>
        <w:autoSpaceDE w:val="0"/>
        <w:autoSpaceDN w:val="0"/>
        <w:adjustRightInd w:val="0"/>
        <w:spacing w:after="0" w:line="360" w:lineRule="auto"/>
        <w:jc w:val="both"/>
        <w:rPr>
          <w:rFonts w:asciiTheme="majorHAnsi" w:hAnsiTheme="majorHAnsi" w:cs="Times New Roman"/>
          <w:b/>
          <w:bCs/>
        </w:rPr>
      </w:pPr>
      <w:r w:rsidRPr="003F7280">
        <w:rPr>
          <w:rFonts w:asciiTheme="majorHAnsi" w:hAnsiTheme="majorHAnsi" w:cs="Times New Roman"/>
          <w:b/>
          <w:bCs/>
        </w:rPr>
        <w:t>Zwrot wadium.</w:t>
      </w:r>
    </w:p>
    <w:p w14:paraId="07856BCC" w14:textId="77777777" w:rsidR="005712A3" w:rsidRPr="003F7280" w:rsidRDefault="005712A3" w:rsidP="00540E75">
      <w:pPr>
        <w:numPr>
          <w:ilvl w:val="0"/>
          <w:numId w:val="33"/>
        </w:numPr>
        <w:suppressAutoHyphens/>
        <w:autoSpaceDE w:val="0"/>
        <w:autoSpaceDN w:val="0"/>
        <w:adjustRightInd w:val="0"/>
        <w:spacing w:after="0" w:line="360" w:lineRule="auto"/>
        <w:ind w:left="851" w:hanging="284"/>
        <w:jc w:val="both"/>
        <w:rPr>
          <w:rFonts w:asciiTheme="majorHAnsi" w:hAnsiTheme="majorHAnsi" w:cs="Times New Roman"/>
        </w:rPr>
      </w:pPr>
      <w:r w:rsidRPr="003F7280">
        <w:rPr>
          <w:rFonts w:asciiTheme="majorHAnsi" w:hAnsiTheme="majorHAnsi" w:cs="Times New Roman"/>
        </w:rPr>
        <w:t>Zamawiający zwraca wadium wszystkim wykonawcom niezwłocznie po wyborze oferty najkorzystniejszej lub unieważnieniu postępowania, z wyjątkiem wykonawcy, którego oferta została wybrana jako najkorzystniejsza.</w:t>
      </w:r>
    </w:p>
    <w:p w14:paraId="24851899" w14:textId="51EEA300" w:rsidR="005712A3" w:rsidRPr="003F7280" w:rsidRDefault="005712A3" w:rsidP="00540E75">
      <w:pPr>
        <w:numPr>
          <w:ilvl w:val="0"/>
          <w:numId w:val="33"/>
        </w:numPr>
        <w:suppressAutoHyphens/>
        <w:autoSpaceDE w:val="0"/>
        <w:autoSpaceDN w:val="0"/>
        <w:adjustRightInd w:val="0"/>
        <w:spacing w:after="0" w:line="360" w:lineRule="auto"/>
        <w:ind w:left="851" w:hanging="284"/>
        <w:jc w:val="both"/>
        <w:rPr>
          <w:rFonts w:asciiTheme="majorHAnsi" w:hAnsiTheme="majorHAnsi" w:cs="Times New Roman"/>
        </w:rPr>
      </w:pPr>
      <w:r w:rsidRPr="003F7280">
        <w:rPr>
          <w:rFonts w:asciiTheme="majorHAnsi" w:hAnsiTheme="majorHAnsi" w:cs="Times New Roman"/>
        </w:rPr>
        <w:t>Wykonawcy, którego oferta została wybrana jako najkorzystniejsza, Zamawiający zwraca wadium niezwłocznie po zawarciu umowy w sprawie zamówienia publicznego.</w:t>
      </w:r>
    </w:p>
    <w:p w14:paraId="210D74DC" w14:textId="77777777" w:rsidR="005712A3" w:rsidRPr="003F7280" w:rsidRDefault="005712A3" w:rsidP="00540E75">
      <w:pPr>
        <w:numPr>
          <w:ilvl w:val="0"/>
          <w:numId w:val="33"/>
        </w:numPr>
        <w:suppressAutoHyphens/>
        <w:autoSpaceDE w:val="0"/>
        <w:autoSpaceDN w:val="0"/>
        <w:adjustRightInd w:val="0"/>
        <w:spacing w:after="0" w:line="360" w:lineRule="auto"/>
        <w:ind w:left="851" w:hanging="284"/>
        <w:jc w:val="both"/>
        <w:rPr>
          <w:rFonts w:asciiTheme="majorHAnsi" w:hAnsiTheme="majorHAnsi" w:cs="Times New Roman"/>
        </w:rPr>
      </w:pPr>
      <w:r w:rsidRPr="003F7280">
        <w:rPr>
          <w:rFonts w:asciiTheme="majorHAnsi" w:hAnsiTheme="majorHAnsi" w:cs="Times New Roman"/>
        </w:rPr>
        <w:t>Zamawiający zwraca niezwłocznie wadium na wniosek wykonawcy, który wycofał ofertę przed upływem terminu składania ofert.</w:t>
      </w:r>
    </w:p>
    <w:p w14:paraId="1C48D625" w14:textId="77777777" w:rsidR="005712A3" w:rsidRPr="003F7280" w:rsidRDefault="005712A3" w:rsidP="00540E75">
      <w:pPr>
        <w:numPr>
          <w:ilvl w:val="0"/>
          <w:numId w:val="33"/>
        </w:numPr>
        <w:suppressAutoHyphens/>
        <w:autoSpaceDE w:val="0"/>
        <w:autoSpaceDN w:val="0"/>
        <w:adjustRightInd w:val="0"/>
        <w:spacing w:after="0" w:line="360" w:lineRule="auto"/>
        <w:ind w:left="851" w:hanging="284"/>
        <w:jc w:val="both"/>
        <w:rPr>
          <w:rFonts w:asciiTheme="majorHAnsi" w:hAnsiTheme="majorHAnsi" w:cs="Times New Roman"/>
        </w:rPr>
      </w:pPr>
      <w:r w:rsidRPr="003F7280">
        <w:rPr>
          <w:rFonts w:asciiTheme="majorHAnsi" w:hAnsiTheme="majorHAnsi" w:cs="Times New Roman"/>
        </w:rPr>
        <w:t xml:space="preserve">Zamawiający żąda ponownego wniesienia wadium przez wykonawcę, któremu zwrócono wadium w przypadku, o którym mowa w </w:t>
      </w:r>
      <w:proofErr w:type="spellStart"/>
      <w:r w:rsidRPr="003F7280">
        <w:rPr>
          <w:rFonts w:asciiTheme="majorHAnsi" w:hAnsiTheme="majorHAnsi" w:cs="Times New Roman"/>
        </w:rPr>
        <w:t>ppkt</w:t>
      </w:r>
      <w:proofErr w:type="spellEnd"/>
      <w:r w:rsidRPr="003F7280">
        <w:rPr>
          <w:rFonts w:asciiTheme="majorHAnsi" w:hAnsiTheme="majorHAnsi" w:cs="Times New Roman"/>
        </w:rPr>
        <w:t xml:space="preserve"> 1, jeżeli w wyniku  rozstrzygnięcia odwołania jego oferta została wybrana jako najkorzystniejsza. Wykonawca wnosi wadium w terminie określonym przez zamawiającego.</w:t>
      </w:r>
    </w:p>
    <w:p w14:paraId="314C0217" w14:textId="77777777" w:rsidR="005712A3" w:rsidRPr="003F7280" w:rsidRDefault="005712A3" w:rsidP="00540E75">
      <w:pPr>
        <w:numPr>
          <w:ilvl w:val="0"/>
          <w:numId w:val="33"/>
        </w:numPr>
        <w:suppressAutoHyphens/>
        <w:autoSpaceDE w:val="0"/>
        <w:autoSpaceDN w:val="0"/>
        <w:adjustRightInd w:val="0"/>
        <w:spacing w:after="0" w:line="360" w:lineRule="auto"/>
        <w:ind w:left="851" w:hanging="284"/>
        <w:jc w:val="both"/>
        <w:rPr>
          <w:rFonts w:asciiTheme="majorHAnsi" w:hAnsiTheme="majorHAnsi" w:cs="Times New Roman"/>
        </w:rPr>
      </w:pPr>
      <w:r w:rsidRPr="003F7280">
        <w:rPr>
          <w:rFonts w:asciiTheme="majorHAnsi" w:hAnsiTheme="majorHAnsi" w:cs="Times New Roman"/>
        </w:rPr>
        <w:t>W pozostałych sprawach dotyczących zwrotu wadium, nieuregulowanych w niniejszym dziale SIWZ, mają zastosowanie przepisy ustawy Prawo zamówień publicznych.</w:t>
      </w:r>
    </w:p>
    <w:p w14:paraId="4BF8EC1E" w14:textId="77777777" w:rsidR="005712A3" w:rsidRPr="003F7280" w:rsidRDefault="005712A3" w:rsidP="00540E75">
      <w:pPr>
        <w:pStyle w:val="Akapitzlist"/>
        <w:numPr>
          <w:ilvl w:val="1"/>
          <w:numId w:val="37"/>
        </w:numPr>
        <w:suppressAutoHyphens/>
        <w:autoSpaceDE w:val="0"/>
        <w:autoSpaceDN w:val="0"/>
        <w:adjustRightInd w:val="0"/>
        <w:spacing w:after="0" w:line="360" w:lineRule="auto"/>
        <w:jc w:val="both"/>
        <w:rPr>
          <w:rFonts w:asciiTheme="majorHAnsi" w:hAnsiTheme="majorHAnsi" w:cs="Times New Roman"/>
          <w:b/>
          <w:bCs/>
        </w:rPr>
      </w:pPr>
      <w:r w:rsidRPr="003F7280">
        <w:rPr>
          <w:rFonts w:asciiTheme="majorHAnsi" w:hAnsiTheme="majorHAnsi" w:cs="Times New Roman"/>
          <w:b/>
          <w:bCs/>
        </w:rPr>
        <w:t>Utrata wadium.</w:t>
      </w:r>
    </w:p>
    <w:p w14:paraId="27872AD8" w14:textId="77777777" w:rsidR="003E2BDA" w:rsidRPr="003F7280" w:rsidRDefault="003E2BDA" w:rsidP="00540E75">
      <w:pPr>
        <w:numPr>
          <w:ilvl w:val="1"/>
          <w:numId w:val="30"/>
        </w:numPr>
        <w:suppressAutoHyphens/>
        <w:autoSpaceDE w:val="0"/>
        <w:autoSpaceDN w:val="0"/>
        <w:adjustRightInd w:val="0"/>
        <w:spacing w:after="0" w:line="360" w:lineRule="auto"/>
        <w:ind w:left="851" w:hanging="284"/>
        <w:jc w:val="both"/>
        <w:rPr>
          <w:rFonts w:asciiTheme="majorHAnsi" w:hAnsiTheme="majorHAnsi" w:cs="Times New Roman"/>
        </w:rPr>
      </w:pPr>
      <w:r w:rsidRPr="003F7280">
        <w:rPr>
          <w:rFonts w:asciiTheme="majorHAnsi" w:hAnsiTheme="majorHAnsi"/>
        </w:rPr>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14:paraId="0783622F" w14:textId="77777777" w:rsidR="003E2BDA" w:rsidRPr="003F7280" w:rsidRDefault="003E2BDA" w:rsidP="00540E75">
      <w:pPr>
        <w:numPr>
          <w:ilvl w:val="1"/>
          <w:numId w:val="30"/>
        </w:numPr>
        <w:suppressAutoHyphens/>
        <w:autoSpaceDE w:val="0"/>
        <w:autoSpaceDN w:val="0"/>
        <w:adjustRightInd w:val="0"/>
        <w:spacing w:after="0" w:line="360" w:lineRule="auto"/>
        <w:ind w:left="851" w:hanging="284"/>
        <w:jc w:val="both"/>
        <w:rPr>
          <w:rFonts w:asciiTheme="majorHAnsi" w:hAnsiTheme="majorHAnsi" w:cs="Times New Roman"/>
        </w:rPr>
      </w:pPr>
      <w:r w:rsidRPr="003F7280">
        <w:rPr>
          <w:rFonts w:asciiTheme="majorHAnsi" w:hAnsiTheme="majorHAnsi" w:cs="Times New Roman"/>
        </w:rPr>
        <w:t>Zamawiaj</w:t>
      </w:r>
      <w:r w:rsidRPr="003F7280">
        <w:rPr>
          <w:rFonts w:asciiTheme="majorHAnsi" w:eastAsia="TimesNewRoman" w:hAnsiTheme="majorHAnsi" w:cs="Times New Roman"/>
        </w:rPr>
        <w:t>ą</w:t>
      </w:r>
      <w:r w:rsidRPr="003F7280">
        <w:rPr>
          <w:rFonts w:asciiTheme="majorHAnsi" w:hAnsiTheme="majorHAnsi" w:cs="Times New Roman"/>
        </w:rPr>
        <w:t>cy zatrzymuje wadium wraz z odsetkami, je</w:t>
      </w:r>
      <w:r w:rsidRPr="003F7280">
        <w:rPr>
          <w:rFonts w:asciiTheme="majorHAnsi" w:eastAsia="TimesNewRoman" w:hAnsiTheme="majorHAnsi" w:cs="Times New Roman"/>
        </w:rPr>
        <w:t>ż</w:t>
      </w:r>
      <w:r w:rsidRPr="003F7280">
        <w:rPr>
          <w:rFonts w:asciiTheme="majorHAnsi" w:hAnsiTheme="majorHAnsi" w:cs="Times New Roman"/>
        </w:rPr>
        <w:t>eli wykonawca, którego oferta została wybrana</w:t>
      </w:r>
    </w:p>
    <w:p w14:paraId="565A6403" w14:textId="77777777" w:rsidR="003E2BDA" w:rsidRPr="003F7280" w:rsidRDefault="003E2BDA" w:rsidP="00540E75">
      <w:pPr>
        <w:numPr>
          <w:ilvl w:val="3"/>
          <w:numId w:val="29"/>
        </w:numPr>
        <w:suppressAutoHyphens/>
        <w:autoSpaceDE w:val="0"/>
        <w:autoSpaceDN w:val="0"/>
        <w:adjustRightInd w:val="0"/>
        <w:spacing w:after="0" w:line="360" w:lineRule="auto"/>
        <w:ind w:left="1276" w:hanging="425"/>
        <w:jc w:val="both"/>
        <w:rPr>
          <w:rFonts w:asciiTheme="majorHAnsi" w:hAnsiTheme="majorHAnsi" w:cs="Times New Roman"/>
        </w:rPr>
      </w:pPr>
      <w:r w:rsidRPr="003F7280">
        <w:rPr>
          <w:rFonts w:asciiTheme="majorHAnsi" w:hAnsiTheme="majorHAnsi" w:cs="Times New Roman"/>
        </w:rPr>
        <w:t>odmówił podpisania umowy w sprawie zamówienia publicznego na warunkach okre</w:t>
      </w:r>
      <w:r w:rsidRPr="003F7280">
        <w:rPr>
          <w:rFonts w:asciiTheme="majorHAnsi" w:eastAsia="TimesNewRoman" w:hAnsiTheme="majorHAnsi" w:cs="Times New Roman"/>
        </w:rPr>
        <w:t>ś</w:t>
      </w:r>
      <w:r w:rsidRPr="003F7280">
        <w:rPr>
          <w:rFonts w:asciiTheme="majorHAnsi" w:hAnsiTheme="majorHAnsi" w:cs="Times New Roman"/>
        </w:rPr>
        <w:t>lonych w ofercie;</w:t>
      </w:r>
    </w:p>
    <w:p w14:paraId="64BBB71B" w14:textId="77777777" w:rsidR="003E2BDA" w:rsidRPr="003F7280" w:rsidRDefault="003E2BDA" w:rsidP="00540E75">
      <w:pPr>
        <w:numPr>
          <w:ilvl w:val="3"/>
          <w:numId w:val="29"/>
        </w:numPr>
        <w:suppressAutoHyphens/>
        <w:autoSpaceDE w:val="0"/>
        <w:autoSpaceDN w:val="0"/>
        <w:adjustRightInd w:val="0"/>
        <w:spacing w:after="0" w:line="360" w:lineRule="auto"/>
        <w:ind w:left="1276" w:hanging="425"/>
        <w:jc w:val="both"/>
        <w:rPr>
          <w:rFonts w:asciiTheme="majorHAnsi" w:hAnsiTheme="majorHAnsi" w:cs="Times New Roman"/>
        </w:rPr>
      </w:pPr>
      <w:r w:rsidRPr="003F7280">
        <w:rPr>
          <w:rFonts w:asciiTheme="majorHAnsi" w:hAnsiTheme="majorHAnsi" w:cs="Times New Roman"/>
        </w:rPr>
        <w:t>nie wniósł wymaganego zabezpieczenia nale</w:t>
      </w:r>
      <w:r w:rsidRPr="003F7280">
        <w:rPr>
          <w:rFonts w:asciiTheme="majorHAnsi" w:eastAsia="TimesNewRoman" w:hAnsiTheme="majorHAnsi" w:cs="Times New Roman"/>
        </w:rPr>
        <w:t>ż</w:t>
      </w:r>
      <w:r w:rsidRPr="003F7280">
        <w:rPr>
          <w:rFonts w:asciiTheme="majorHAnsi" w:hAnsiTheme="majorHAnsi" w:cs="Times New Roman"/>
        </w:rPr>
        <w:t>ytego wykonania umowy;</w:t>
      </w:r>
    </w:p>
    <w:p w14:paraId="106C75DB" w14:textId="77777777" w:rsidR="003737CC" w:rsidRPr="003F7280" w:rsidRDefault="003E2BDA" w:rsidP="00540E75">
      <w:pPr>
        <w:numPr>
          <w:ilvl w:val="3"/>
          <w:numId w:val="29"/>
        </w:numPr>
        <w:suppressAutoHyphens/>
        <w:autoSpaceDE w:val="0"/>
        <w:autoSpaceDN w:val="0"/>
        <w:adjustRightInd w:val="0"/>
        <w:spacing w:after="0" w:line="360" w:lineRule="auto"/>
        <w:ind w:left="1276" w:hanging="425"/>
        <w:jc w:val="both"/>
        <w:rPr>
          <w:rFonts w:asciiTheme="majorHAnsi" w:hAnsiTheme="majorHAnsi" w:cs="Times New Roman"/>
        </w:rPr>
      </w:pPr>
      <w:r w:rsidRPr="003F7280">
        <w:rPr>
          <w:rFonts w:asciiTheme="majorHAnsi" w:hAnsiTheme="majorHAnsi" w:cs="Times New Roman"/>
        </w:rPr>
        <w:t>zawarcie umowy w sprawie zamówienia publicznego stało si</w:t>
      </w:r>
      <w:r w:rsidRPr="003F7280">
        <w:rPr>
          <w:rFonts w:asciiTheme="majorHAnsi" w:eastAsia="TimesNewRoman" w:hAnsiTheme="majorHAnsi" w:cs="Times New Roman"/>
        </w:rPr>
        <w:t xml:space="preserve">ę </w:t>
      </w:r>
      <w:r w:rsidRPr="003F7280">
        <w:rPr>
          <w:rFonts w:asciiTheme="majorHAnsi" w:hAnsiTheme="majorHAnsi" w:cs="Times New Roman"/>
        </w:rPr>
        <w:t>niemo</w:t>
      </w:r>
      <w:r w:rsidRPr="003F7280">
        <w:rPr>
          <w:rFonts w:asciiTheme="majorHAnsi" w:eastAsia="TimesNewRoman" w:hAnsiTheme="majorHAnsi" w:cs="Times New Roman"/>
        </w:rPr>
        <w:t>ż</w:t>
      </w:r>
      <w:r w:rsidRPr="003F7280">
        <w:rPr>
          <w:rFonts w:asciiTheme="majorHAnsi" w:hAnsiTheme="majorHAnsi" w:cs="Times New Roman"/>
        </w:rPr>
        <w:t>liwe z przyczyn le</w:t>
      </w:r>
      <w:r w:rsidRPr="003F7280">
        <w:rPr>
          <w:rFonts w:asciiTheme="majorHAnsi" w:eastAsia="TimesNewRoman" w:hAnsiTheme="majorHAnsi" w:cs="Times New Roman"/>
        </w:rPr>
        <w:t>żą</w:t>
      </w:r>
      <w:r w:rsidRPr="003F7280">
        <w:rPr>
          <w:rFonts w:asciiTheme="majorHAnsi" w:hAnsiTheme="majorHAnsi" w:cs="Times New Roman"/>
        </w:rPr>
        <w:t>cych po stronie Wykonawcy.</w:t>
      </w:r>
    </w:p>
    <w:p w14:paraId="2BF20D61" w14:textId="77777777" w:rsidR="006336EC" w:rsidRPr="003F7280" w:rsidRDefault="006336EC" w:rsidP="00540E75">
      <w:pPr>
        <w:pStyle w:val="Dzia"/>
        <w:numPr>
          <w:ilvl w:val="0"/>
          <w:numId w:val="39"/>
        </w:numPr>
        <w:spacing w:after="0" w:line="360" w:lineRule="auto"/>
        <w:ind w:left="0" w:firstLine="0"/>
        <w:rPr>
          <w:rFonts w:asciiTheme="majorHAnsi" w:eastAsia="TimesNewRoman" w:hAnsiTheme="majorHAnsi"/>
          <w:sz w:val="22"/>
          <w:szCs w:val="22"/>
        </w:rPr>
      </w:pPr>
      <w:bookmarkStart w:id="27" w:name="_Toc464743719"/>
      <w:r w:rsidRPr="003F7280">
        <w:rPr>
          <w:rFonts w:asciiTheme="majorHAnsi" w:hAnsiTheme="majorHAnsi"/>
          <w:sz w:val="22"/>
          <w:szCs w:val="22"/>
        </w:rPr>
        <w:t>Termin związania ofertą</w:t>
      </w:r>
      <w:bookmarkEnd w:id="27"/>
    </w:p>
    <w:p w14:paraId="7FF80C44" w14:textId="77777777" w:rsidR="006336EC" w:rsidRPr="003F7280" w:rsidRDefault="006336EC" w:rsidP="00DD7F11">
      <w:pPr>
        <w:autoSpaceDE w:val="0"/>
        <w:autoSpaceDN w:val="0"/>
        <w:adjustRightInd w:val="0"/>
        <w:spacing w:line="360" w:lineRule="auto"/>
        <w:jc w:val="both"/>
        <w:rPr>
          <w:rFonts w:asciiTheme="majorHAnsi" w:eastAsia="Times New Roman" w:hAnsiTheme="majorHAnsi" w:cs="Times New Roman"/>
          <w:lang w:eastAsia="pl-PL"/>
        </w:rPr>
      </w:pPr>
      <w:r w:rsidRPr="003F7280">
        <w:rPr>
          <w:rFonts w:asciiTheme="majorHAnsi" w:eastAsia="Times New Roman" w:hAnsiTheme="majorHAnsi" w:cs="Times New Roman"/>
          <w:lang w:eastAsia="pl-PL"/>
        </w:rPr>
        <w:t>Składaj</w:t>
      </w:r>
      <w:r w:rsidRPr="003F7280">
        <w:rPr>
          <w:rFonts w:asciiTheme="majorHAnsi" w:eastAsia="TimesNewRoman" w:hAnsiTheme="majorHAnsi" w:cs="Times New Roman"/>
          <w:lang w:eastAsia="pl-PL"/>
        </w:rPr>
        <w:t>ą</w:t>
      </w:r>
      <w:r w:rsidRPr="003F7280">
        <w:rPr>
          <w:rFonts w:asciiTheme="majorHAnsi" w:eastAsia="Times New Roman" w:hAnsiTheme="majorHAnsi" w:cs="Times New Roman"/>
          <w:lang w:eastAsia="pl-PL"/>
        </w:rPr>
        <w:t>cy ofert</w:t>
      </w:r>
      <w:r w:rsidRPr="003F7280">
        <w:rPr>
          <w:rFonts w:asciiTheme="majorHAnsi" w:eastAsia="TimesNewRoman" w:hAnsiTheme="majorHAnsi" w:cs="Times New Roman"/>
          <w:lang w:eastAsia="pl-PL"/>
        </w:rPr>
        <w:t xml:space="preserve">ę </w:t>
      </w:r>
      <w:r w:rsidRPr="003F7280">
        <w:rPr>
          <w:rFonts w:asciiTheme="majorHAnsi" w:eastAsia="Times New Roman" w:hAnsiTheme="majorHAnsi" w:cs="Times New Roman"/>
          <w:lang w:eastAsia="pl-PL"/>
        </w:rPr>
        <w:t>pozostaje ni</w:t>
      </w:r>
      <w:r w:rsidRPr="003F7280">
        <w:rPr>
          <w:rFonts w:asciiTheme="majorHAnsi" w:eastAsia="TimesNewRoman" w:hAnsiTheme="majorHAnsi" w:cs="Times New Roman"/>
          <w:lang w:eastAsia="pl-PL"/>
        </w:rPr>
        <w:t xml:space="preserve">ą </w:t>
      </w:r>
      <w:r w:rsidRPr="003F7280">
        <w:rPr>
          <w:rFonts w:asciiTheme="majorHAnsi" w:eastAsia="Times New Roman" w:hAnsiTheme="majorHAnsi" w:cs="Times New Roman"/>
          <w:lang w:eastAsia="pl-PL"/>
        </w:rPr>
        <w:t>zwi</w:t>
      </w:r>
      <w:r w:rsidRPr="003F7280">
        <w:rPr>
          <w:rFonts w:asciiTheme="majorHAnsi" w:eastAsia="TimesNewRoman" w:hAnsiTheme="majorHAnsi" w:cs="Times New Roman"/>
          <w:lang w:eastAsia="pl-PL"/>
        </w:rPr>
        <w:t>ą</w:t>
      </w:r>
      <w:r w:rsidRPr="003F7280">
        <w:rPr>
          <w:rFonts w:asciiTheme="majorHAnsi" w:eastAsia="Times New Roman" w:hAnsiTheme="majorHAnsi" w:cs="Times New Roman"/>
          <w:lang w:eastAsia="pl-PL"/>
        </w:rPr>
        <w:t xml:space="preserve">zany na okres </w:t>
      </w:r>
      <w:r w:rsidR="00285B04" w:rsidRPr="003F7280">
        <w:rPr>
          <w:rFonts w:asciiTheme="majorHAnsi" w:eastAsia="Times New Roman" w:hAnsiTheme="majorHAnsi" w:cs="Times New Roman"/>
          <w:lang w:eastAsia="pl-PL"/>
        </w:rPr>
        <w:t>3</w:t>
      </w:r>
      <w:r w:rsidRPr="003F7280">
        <w:rPr>
          <w:rFonts w:asciiTheme="majorHAnsi" w:eastAsia="Times New Roman" w:hAnsiTheme="majorHAnsi" w:cs="Times New Roman"/>
          <w:lang w:eastAsia="pl-PL"/>
        </w:rPr>
        <w:t>0 dni kalendarzowych od daty upływu terminu składania ofert.</w:t>
      </w:r>
    </w:p>
    <w:p w14:paraId="69FB7839" w14:textId="77777777" w:rsidR="006336EC" w:rsidRPr="003F7280" w:rsidRDefault="006336EC" w:rsidP="00540E75">
      <w:pPr>
        <w:pStyle w:val="Dzia"/>
        <w:numPr>
          <w:ilvl w:val="0"/>
          <w:numId w:val="39"/>
        </w:numPr>
        <w:spacing w:after="0" w:line="360" w:lineRule="auto"/>
        <w:ind w:left="0" w:firstLine="0"/>
        <w:rPr>
          <w:rFonts w:asciiTheme="majorHAnsi" w:hAnsiTheme="majorHAnsi"/>
          <w:sz w:val="22"/>
          <w:szCs w:val="22"/>
        </w:rPr>
      </w:pPr>
      <w:bookmarkStart w:id="28" w:name="_Toc464743720"/>
      <w:r w:rsidRPr="003F7280">
        <w:rPr>
          <w:rFonts w:asciiTheme="majorHAnsi" w:hAnsiTheme="majorHAnsi"/>
          <w:sz w:val="22"/>
          <w:szCs w:val="22"/>
        </w:rPr>
        <w:t>Opis sposobu przygotowania ofert</w:t>
      </w:r>
      <w:bookmarkEnd w:id="28"/>
    </w:p>
    <w:p w14:paraId="6F4015B8" w14:textId="77777777" w:rsidR="007E37EC" w:rsidRPr="003F7280" w:rsidRDefault="007E37EC" w:rsidP="00DD7F11">
      <w:pPr>
        <w:numPr>
          <w:ilvl w:val="0"/>
          <w:numId w:val="2"/>
        </w:numPr>
        <w:spacing w:line="360" w:lineRule="auto"/>
        <w:ind w:left="0" w:firstLine="0"/>
        <w:jc w:val="both"/>
        <w:rPr>
          <w:rFonts w:asciiTheme="majorHAnsi" w:eastAsia="Times New Roman" w:hAnsiTheme="majorHAnsi" w:cs="Times New Roman"/>
          <w:lang w:eastAsia="pl-PL"/>
        </w:rPr>
      </w:pPr>
      <w:r w:rsidRPr="003F7280">
        <w:rPr>
          <w:rFonts w:asciiTheme="majorHAnsi" w:eastAsia="Times New Roman" w:hAnsiTheme="majorHAnsi" w:cs="Times New Roman"/>
          <w:lang w:eastAsia="pl-PL"/>
        </w:rPr>
        <w:t>Przygotowanie oferty:</w:t>
      </w:r>
    </w:p>
    <w:p w14:paraId="088E2D15" w14:textId="77777777" w:rsidR="007E37EC" w:rsidRPr="003F7280" w:rsidRDefault="007E37EC" w:rsidP="00A056EC">
      <w:pPr>
        <w:numPr>
          <w:ilvl w:val="0"/>
          <w:numId w:val="7"/>
        </w:numPr>
        <w:spacing w:line="360" w:lineRule="auto"/>
        <w:ind w:left="851" w:hanging="425"/>
        <w:jc w:val="both"/>
        <w:rPr>
          <w:rFonts w:asciiTheme="majorHAnsi" w:eastAsia="Times New Roman" w:hAnsiTheme="majorHAnsi" w:cs="Times New Roman"/>
          <w:lang w:eastAsia="pl-PL"/>
        </w:rPr>
      </w:pPr>
      <w:r w:rsidRPr="003F7280">
        <w:rPr>
          <w:rFonts w:asciiTheme="majorHAnsi" w:eastAsia="Times New Roman" w:hAnsiTheme="majorHAnsi" w:cs="Times New Roman"/>
          <w:lang w:eastAsia="pl-PL"/>
        </w:rPr>
        <w:lastRenderedPageBreak/>
        <w:t>oferta musi być sporządzona w języku polskim, pismem czytelnym,</w:t>
      </w:r>
      <w:r w:rsidRPr="003F7280">
        <w:rPr>
          <w:rFonts w:asciiTheme="majorHAnsi" w:hAnsiTheme="majorHAnsi"/>
        </w:rPr>
        <w:t xml:space="preserve"> pod rygorem nieważności w formie pisemnej,</w:t>
      </w:r>
    </w:p>
    <w:p w14:paraId="51642E35" w14:textId="77777777" w:rsidR="007E37EC" w:rsidRPr="003F7280" w:rsidRDefault="007E37EC" w:rsidP="00A056EC">
      <w:pPr>
        <w:numPr>
          <w:ilvl w:val="0"/>
          <w:numId w:val="7"/>
        </w:numPr>
        <w:spacing w:line="360" w:lineRule="auto"/>
        <w:ind w:left="851" w:hanging="425"/>
        <w:jc w:val="both"/>
        <w:rPr>
          <w:rFonts w:asciiTheme="majorHAnsi" w:eastAsia="Times New Roman" w:hAnsiTheme="majorHAnsi" w:cs="Times New Roman"/>
          <w:lang w:eastAsia="pl-PL"/>
        </w:rPr>
      </w:pPr>
      <w:r w:rsidRPr="003F7280">
        <w:rPr>
          <w:rFonts w:asciiTheme="majorHAnsi" w:eastAsia="Times New Roman" w:hAnsiTheme="majorHAnsi" w:cs="Times New Roman"/>
          <w:lang w:eastAsia="pl-PL"/>
        </w:rPr>
        <w:t>koszty związane z przygotowaniem oferty ponosi składający ofertę,</w:t>
      </w:r>
    </w:p>
    <w:p w14:paraId="0B4D8E35" w14:textId="77777777" w:rsidR="007E37EC" w:rsidRPr="003F7280" w:rsidRDefault="007E37EC" w:rsidP="00A056EC">
      <w:pPr>
        <w:numPr>
          <w:ilvl w:val="0"/>
          <w:numId w:val="7"/>
        </w:numPr>
        <w:spacing w:line="360" w:lineRule="auto"/>
        <w:ind w:left="851" w:hanging="425"/>
        <w:jc w:val="both"/>
        <w:rPr>
          <w:rFonts w:asciiTheme="majorHAnsi" w:eastAsia="Times New Roman" w:hAnsiTheme="majorHAnsi" w:cs="Times New Roman"/>
          <w:lang w:eastAsia="pl-PL"/>
        </w:rPr>
      </w:pPr>
      <w:r w:rsidRPr="003F7280">
        <w:rPr>
          <w:rFonts w:asciiTheme="majorHAnsi" w:eastAsia="Times New Roman" w:hAnsiTheme="majorHAnsi" w:cs="Times New Roman"/>
          <w:lang w:eastAsia="pl-PL"/>
        </w:rPr>
        <w:t>Wykonawca może złożyć w prowadzonym postępowaniu wyłącznie jedną ofertę</w:t>
      </w:r>
      <w:r w:rsidR="001219EB" w:rsidRPr="003F7280">
        <w:rPr>
          <w:rFonts w:asciiTheme="majorHAnsi" w:eastAsia="Times New Roman" w:hAnsiTheme="majorHAnsi" w:cs="Times New Roman"/>
          <w:lang w:eastAsia="pl-PL"/>
        </w:rPr>
        <w:t>,</w:t>
      </w:r>
    </w:p>
    <w:p w14:paraId="395550C2" w14:textId="77777777" w:rsidR="007E37EC" w:rsidRPr="003F7280" w:rsidRDefault="007E37EC" w:rsidP="00A056EC">
      <w:pPr>
        <w:numPr>
          <w:ilvl w:val="0"/>
          <w:numId w:val="7"/>
        </w:numPr>
        <w:spacing w:line="360" w:lineRule="auto"/>
        <w:ind w:left="851" w:hanging="425"/>
        <w:jc w:val="both"/>
        <w:rPr>
          <w:rFonts w:asciiTheme="majorHAnsi" w:eastAsia="Times New Roman" w:hAnsiTheme="majorHAnsi" w:cs="Times New Roman"/>
          <w:lang w:eastAsia="pl-PL"/>
        </w:rPr>
      </w:pPr>
      <w:r w:rsidRPr="003F7280">
        <w:rPr>
          <w:rFonts w:asciiTheme="majorHAnsi" w:eastAsia="Times New Roman" w:hAnsiTheme="majorHAnsi" w:cs="Times New Roman"/>
          <w:lang w:eastAsia="pl-PL"/>
        </w:rPr>
        <w:t>oferta powinna być podpisania przez osobę upoważnioną do reprezentowania Wykonawcy, zgodnie z formą reprezentacji Wykonawcy określoną w rejestrze lub w innym dokumencie, właściwym dla formy organizacyjnej Wykonawcy albo przez uprawnionego przedstawiciela Wykonawcy,</w:t>
      </w:r>
    </w:p>
    <w:p w14:paraId="19080396" w14:textId="77777777" w:rsidR="007E37EC" w:rsidRPr="003F7280" w:rsidRDefault="007E37EC" w:rsidP="00A056EC">
      <w:pPr>
        <w:numPr>
          <w:ilvl w:val="0"/>
          <w:numId w:val="7"/>
        </w:numPr>
        <w:spacing w:line="360" w:lineRule="auto"/>
        <w:ind w:left="851" w:hanging="425"/>
        <w:jc w:val="both"/>
        <w:rPr>
          <w:rFonts w:asciiTheme="majorHAnsi" w:eastAsia="Times New Roman" w:hAnsiTheme="majorHAnsi" w:cs="Times New Roman"/>
          <w:lang w:eastAsia="pl-PL"/>
        </w:rPr>
      </w:pPr>
      <w:r w:rsidRPr="003F7280">
        <w:rPr>
          <w:rFonts w:asciiTheme="majorHAnsi" w:eastAsia="Times New Roman" w:hAnsiTheme="majorHAnsi" w:cs="Times New Roman"/>
          <w:lang w:eastAsia="pl-PL"/>
        </w:rPr>
        <w:t>zaleca się, aby wszystkie zapisane strony oferty były ponumerowane oraz aby wszystkie dokumenty załączone do oferty były parafowane przez osobę (lub osoby, jeżeli do reprezentowania Wykonawcy upoważnionych jest więcej osób) podpisującą (podpisujące) ofertę. Jeżeli oferta i załączniki zostaną podpisane przez upoważnionego przedstawiciela wykonawcy, należy dołączyć właściwe umocowanie prawne,</w:t>
      </w:r>
    </w:p>
    <w:p w14:paraId="637E548D" w14:textId="77777777" w:rsidR="007E37EC" w:rsidRPr="003F7280" w:rsidRDefault="007E37EC" w:rsidP="00A056EC">
      <w:pPr>
        <w:numPr>
          <w:ilvl w:val="0"/>
          <w:numId w:val="7"/>
        </w:numPr>
        <w:spacing w:line="360" w:lineRule="auto"/>
        <w:ind w:left="851" w:hanging="425"/>
        <w:jc w:val="both"/>
        <w:rPr>
          <w:rFonts w:asciiTheme="majorHAnsi" w:eastAsia="Times New Roman" w:hAnsiTheme="majorHAnsi" w:cs="Times New Roman"/>
          <w:lang w:eastAsia="pl-PL"/>
        </w:rPr>
      </w:pPr>
      <w:r w:rsidRPr="003F7280">
        <w:rPr>
          <w:rFonts w:asciiTheme="majorHAnsi" w:eastAsia="Times New Roman" w:hAnsiTheme="majorHAnsi" w:cs="Times New Roman"/>
          <w:lang w:eastAsia="pl-PL"/>
        </w:rPr>
        <w:t>oferta powinna zawierać wszystkie w</w:t>
      </w:r>
      <w:r w:rsidR="00887C2F" w:rsidRPr="003F7280">
        <w:rPr>
          <w:rFonts w:asciiTheme="majorHAnsi" w:eastAsia="Times New Roman" w:hAnsiTheme="majorHAnsi" w:cs="Times New Roman"/>
          <w:lang w:eastAsia="pl-PL"/>
        </w:rPr>
        <w:t xml:space="preserve">ymagane dokumenty, oświadczenia </w:t>
      </w:r>
      <w:r w:rsidRPr="003F7280">
        <w:rPr>
          <w:rFonts w:asciiTheme="majorHAnsi" w:eastAsia="Times New Roman" w:hAnsiTheme="majorHAnsi" w:cs="Times New Roman"/>
          <w:lang w:eastAsia="pl-PL"/>
        </w:rPr>
        <w:t>i załączniki, o których mowa w treści niniejszej specyfikacji,</w:t>
      </w:r>
    </w:p>
    <w:p w14:paraId="007E94DF" w14:textId="77777777" w:rsidR="007E37EC" w:rsidRPr="003F7280" w:rsidRDefault="007E37EC" w:rsidP="00A056EC">
      <w:pPr>
        <w:numPr>
          <w:ilvl w:val="0"/>
          <w:numId w:val="7"/>
        </w:numPr>
        <w:spacing w:line="360" w:lineRule="auto"/>
        <w:ind w:left="851" w:hanging="425"/>
        <w:jc w:val="both"/>
        <w:rPr>
          <w:rFonts w:asciiTheme="majorHAnsi" w:eastAsia="Times New Roman" w:hAnsiTheme="majorHAnsi" w:cs="Times New Roman"/>
          <w:lang w:eastAsia="pl-PL"/>
        </w:rPr>
      </w:pPr>
      <w:r w:rsidRPr="003F7280">
        <w:rPr>
          <w:rFonts w:asciiTheme="majorHAnsi" w:eastAsia="Times New Roman" w:hAnsiTheme="majorHAnsi" w:cs="Times New Roman"/>
          <w:lang w:eastAsia="pl-PL"/>
        </w:rPr>
        <w:t>dokumenty powinny być sporządzone zgodnie z zaleceniami oraz przedstawionymi przez Zamawiającego wzorcami – załącznikami, a w szczególności zawierać wszystkie informacje oraz dane,</w:t>
      </w:r>
    </w:p>
    <w:p w14:paraId="1321D4DB" w14:textId="77777777" w:rsidR="007E37EC" w:rsidRPr="003F7280" w:rsidRDefault="007E37EC" w:rsidP="00A056EC">
      <w:pPr>
        <w:numPr>
          <w:ilvl w:val="0"/>
          <w:numId w:val="7"/>
        </w:numPr>
        <w:spacing w:line="360" w:lineRule="auto"/>
        <w:ind w:left="851" w:hanging="425"/>
        <w:jc w:val="both"/>
        <w:rPr>
          <w:rFonts w:asciiTheme="majorHAnsi" w:eastAsia="Times New Roman" w:hAnsiTheme="majorHAnsi" w:cs="Times New Roman"/>
          <w:lang w:eastAsia="pl-PL"/>
        </w:rPr>
      </w:pPr>
      <w:r w:rsidRPr="003F7280">
        <w:rPr>
          <w:rFonts w:asciiTheme="majorHAnsi" w:eastAsia="Times New Roman" w:hAnsiTheme="majorHAnsi" w:cs="Times New Roman"/>
          <w:lang w:eastAsia="pl-PL"/>
        </w:rPr>
        <w:t>wszelkie poprawki lub zmiany treści naniesione przez Wykonawcę muszą być parafowane przez osobę (osoby) podpisującą (podpisujące) ofertę.</w:t>
      </w:r>
    </w:p>
    <w:p w14:paraId="13EF7EA0" w14:textId="77777777" w:rsidR="007E37EC" w:rsidRPr="003F7280" w:rsidRDefault="007E37EC" w:rsidP="00A056EC">
      <w:pPr>
        <w:numPr>
          <w:ilvl w:val="0"/>
          <w:numId w:val="7"/>
        </w:numPr>
        <w:spacing w:line="360" w:lineRule="auto"/>
        <w:ind w:left="851" w:hanging="425"/>
        <w:jc w:val="both"/>
        <w:rPr>
          <w:rFonts w:asciiTheme="majorHAnsi" w:eastAsia="Times New Roman" w:hAnsiTheme="majorHAnsi" w:cs="Times New Roman"/>
          <w:lang w:eastAsia="pl-PL"/>
        </w:rPr>
      </w:pPr>
      <w:r w:rsidRPr="003F7280">
        <w:rPr>
          <w:rFonts w:asciiTheme="majorHAnsi" w:eastAsia="Times New Roman" w:hAnsiTheme="majorHAnsi" w:cs="Times New Roman"/>
          <w:lang w:eastAsia="pl-PL"/>
        </w:rPr>
        <w:t>strony oferty powinny być trwale ze sobą połączone,</w:t>
      </w:r>
    </w:p>
    <w:p w14:paraId="65D96D6B" w14:textId="77777777" w:rsidR="007E37EC" w:rsidRPr="003F7280" w:rsidRDefault="007E37EC" w:rsidP="00A056EC">
      <w:pPr>
        <w:numPr>
          <w:ilvl w:val="0"/>
          <w:numId w:val="7"/>
        </w:numPr>
        <w:spacing w:line="360" w:lineRule="auto"/>
        <w:ind w:left="851" w:hanging="425"/>
        <w:jc w:val="both"/>
        <w:rPr>
          <w:rFonts w:asciiTheme="majorHAnsi" w:eastAsia="Times New Roman" w:hAnsiTheme="majorHAnsi" w:cs="Times New Roman"/>
          <w:lang w:eastAsia="pl-PL"/>
        </w:rPr>
      </w:pPr>
      <w:r w:rsidRPr="003F7280">
        <w:rPr>
          <w:rFonts w:asciiTheme="majorHAnsi" w:eastAsia="Times New Roman" w:hAnsiTheme="majorHAnsi" w:cs="Times New Roman"/>
          <w:bCs/>
          <w:lang w:eastAsia="pl-PL"/>
        </w:rPr>
        <w:t>informacje stanowiące tajemnice przedsiębiorstwa w rozumieniu przepisów o zwalczaniu nieuczciwej konkurencji:</w:t>
      </w:r>
    </w:p>
    <w:p w14:paraId="61478749" w14:textId="77777777" w:rsidR="007E37EC" w:rsidRPr="003F7280" w:rsidRDefault="007E37EC" w:rsidP="00540E75">
      <w:pPr>
        <w:pStyle w:val="Akapitzlist"/>
        <w:numPr>
          <w:ilvl w:val="0"/>
          <w:numId w:val="19"/>
        </w:numPr>
        <w:autoSpaceDE w:val="0"/>
        <w:autoSpaceDN w:val="0"/>
        <w:adjustRightInd w:val="0"/>
        <w:spacing w:line="360" w:lineRule="auto"/>
        <w:ind w:left="1276" w:hanging="425"/>
        <w:jc w:val="both"/>
        <w:rPr>
          <w:rFonts w:asciiTheme="majorHAnsi" w:hAnsiTheme="majorHAnsi"/>
        </w:rPr>
      </w:pPr>
      <w:r w:rsidRPr="003F7280">
        <w:rPr>
          <w:rFonts w:asciiTheme="majorHAnsi" w:hAnsiTheme="majorHAnsi"/>
        </w:rPr>
        <w:t>Oferty są jawne od chwili ich otwarcia.</w:t>
      </w:r>
      <w:bookmarkStart w:id="29" w:name="mip33166875"/>
      <w:bookmarkEnd w:id="29"/>
    </w:p>
    <w:p w14:paraId="101DE2C6" w14:textId="77777777" w:rsidR="00805420" w:rsidRPr="003F7280" w:rsidRDefault="007E37EC" w:rsidP="00540E75">
      <w:pPr>
        <w:pStyle w:val="Akapitzlist"/>
        <w:numPr>
          <w:ilvl w:val="0"/>
          <w:numId w:val="19"/>
        </w:numPr>
        <w:autoSpaceDE w:val="0"/>
        <w:autoSpaceDN w:val="0"/>
        <w:adjustRightInd w:val="0"/>
        <w:spacing w:line="360" w:lineRule="auto"/>
        <w:ind w:left="1276" w:hanging="425"/>
        <w:jc w:val="both"/>
        <w:rPr>
          <w:rFonts w:asciiTheme="majorHAnsi" w:hAnsiTheme="majorHAnsi"/>
        </w:rPr>
      </w:pPr>
      <w:r w:rsidRPr="003F7280">
        <w:rPr>
          <w:rFonts w:asciiTheme="majorHAnsi" w:hAnsiTheme="majorHAnsi"/>
        </w:rPr>
        <w:t xml:space="preserve">Nie </w:t>
      </w:r>
      <w:r w:rsidR="00805420" w:rsidRPr="003F7280">
        <w:rPr>
          <w:rFonts w:asciiTheme="majorHAnsi" w:hAnsiTheme="majorHAnsi"/>
        </w:rPr>
        <w:t>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Wykonawca nie może zastrzec informacji, o których mowa w</w:t>
      </w:r>
      <w:hyperlink r:id="rId11" w:history="1">
        <w:r w:rsidR="00805420" w:rsidRPr="003F7280">
          <w:rPr>
            <w:rFonts w:asciiTheme="majorHAnsi" w:hAnsiTheme="majorHAnsi"/>
          </w:rPr>
          <w:t>art. 86 ust. 4</w:t>
        </w:r>
      </w:hyperlink>
      <w:r w:rsidR="00805420" w:rsidRPr="003F7280">
        <w:rPr>
          <w:rFonts w:asciiTheme="majorHAnsi" w:hAnsiTheme="majorHAnsi"/>
        </w:rPr>
        <w:t>.</w:t>
      </w:r>
    </w:p>
    <w:p w14:paraId="659184F1" w14:textId="3585C4C9" w:rsidR="00DD4BE5" w:rsidRPr="003F7280" w:rsidRDefault="00DD4BE5" w:rsidP="00A056EC">
      <w:pPr>
        <w:numPr>
          <w:ilvl w:val="0"/>
          <w:numId w:val="7"/>
        </w:numPr>
        <w:autoSpaceDE w:val="0"/>
        <w:autoSpaceDN w:val="0"/>
        <w:adjustRightInd w:val="0"/>
        <w:spacing w:line="360" w:lineRule="auto"/>
        <w:ind w:left="851" w:hanging="425"/>
        <w:jc w:val="both"/>
        <w:rPr>
          <w:rFonts w:asciiTheme="majorHAnsi" w:hAnsiTheme="majorHAnsi" w:cs="Times New Roman"/>
          <w:lang w:eastAsia="pl-PL"/>
        </w:rPr>
      </w:pPr>
      <w:r w:rsidRPr="003F7280">
        <w:rPr>
          <w:rFonts w:asciiTheme="majorHAnsi" w:hAnsiTheme="majorHAnsi" w:cs="Times New Roman"/>
          <w:lang w:eastAsia="pl-PL"/>
        </w:rPr>
        <w:t>Ofertę stanowi prawidłowo wypełniony Formular</w:t>
      </w:r>
      <w:r w:rsidR="00AE15C4" w:rsidRPr="003F7280">
        <w:rPr>
          <w:rFonts w:asciiTheme="majorHAnsi" w:hAnsiTheme="majorHAnsi" w:cs="Times New Roman"/>
          <w:lang w:eastAsia="pl-PL"/>
        </w:rPr>
        <w:t>z ofertowy (załącznik nr 2</w:t>
      </w:r>
      <w:r w:rsidRPr="003F7280">
        <w:rPr>
          <w:rFonts w:asciiTheme="majorHAnsi" w:hAnsiTheme="majorHAnsi" w:cs="Times New Roman"/>
          <w:lang w:eastAsia="pl-PL"/>
        </w:rPr>
        <w:t>) wraz z załącznikami:</w:t>
      </w:r>
    </w:p>
    <w:p w14:paraId="1AA6088A" w14:textId="77777777" w:rsidR="00DD4BE5" w:rsidRPr="003F7280" w:rsidRDefault="00DD4BE5" w:rsidP="00A056EC">
      <w:pPr>
        <w:numPr>
          <w:ilvl w:val="1"/>
          <w:numId w:val="8"/>
        </w:numPr>
        <w:autoSpaceDE w:val="0"/>
        <w:autoSpaceDN w:val="0"/>
        <w:adjustRightInd w:val="0"/>
        <w:spacing w:line="360" w:lineRule="auto"/>
        <w:ind w:left="1276" w:hanging="425"/>
        <w:jc w:val="both"/>
        <w:rPr>
          <w:rFonts w:asciiTheme="majorHAnsi" w:hAnsiTheme="majorHAnsi" w:cs="Times New Roman"/>
          <w:lang w:eastAsia="pl-PL"/>
        </w:rPr>
      </w:pPr>
      <w:r w:rsidRPr="003F7280">
        <w:rPr>
          <w:rFonts w:asciiTheme="majorHAnsi" w:hAnsiTheme="majorHAnsi" w:cs="Times New Roman"/>
          <w:lang w:eastAsia="pl-PL"/>
        </w:rPr>
        <w:lastRenderedPageBreak/>
        <w:t>oświadczenia i dokumenty, o których mowa w dziale V</w:t>
      </w:r>
      <w:r w:rsidR="00F86383" w:rsidRPr="003F7280">
        <w:rPr>
          <w:rFonts w:asciiTheme="majorHAnsi" w:hAnsiTheme="majorHAnsi" w:cs="Times New Roman"/>
          <w:lang w:eastAsia="pl-PL"/>
        </w:rPr>
        <w:t>I</w:t>
      </w:r>
      <w:r w:rsidR="00EC656B" w:rsidRPr="003F7280">
        <w:rPr>
          <w:rFonts w:asciiTheme="majorHAnsi" w:hAnsiTheme="majorHAnsi" w:cs="Times New Roman"/>
          <w:lang w:eastAsia="pl-PL"/>
        </w:rPr>
        <w:t>I</w:t>
      </w:r>
      <w:r w:rsidRPr="003F7280">
        <w:rPr>
          <w:rFonts w:asciiTheme="majorHAnsi" w:hAnsiTheme="majorHAnsi" w:cs="Times New Roman"/>
          <w:lang w:eastAsia="pl-PL"/>
        </w:rPr>
        <w:t xml:space="preserve"> SIWZ</w:t>
      </w:r>
      <w:r w:rsidR="0098592F" w:rsidRPr="003F7280">
        <w:rPr>
          <w:rFonts w:asciiTheme="majorHAnsi" w:hAnsiTheme="majorHAnsi" w:cs="Times New Roman"/>
          <w:lang w:eastAsia="pl-PL"/>
        </w:rPr>
        <w:t xml:space="preserve"> z zastrzeżeniem art. 26 ust. 1 </w:t>
      </w:r>
      <w:proofErr w:type="spellStart"/>
      <w:r w:rsidR="0098592F" w:rsidRPr="003F7280">
        <w:rPr>
          <w:rFonts w:asciiTheme="majorHAnsi" w:hAnsiTheme="majorHAnsi" w:cs="Times New Roman"/>
          <w:lang w:eastAsia="pl-PL"/>
        </w:rPr>
        <w:t>Pzp</w:t>
      </w:r>
      <w:proofErr w:type="spellEnd"/>
      <w:r w:rsidRPr="003F7280">
        <w:rPr>
          <w:rFonts w:asciiTheme="majorHAnsi" w:hAnsiTheme="majorHAnsi" w:cs="Times New Roman"/>
          <w:lang w:eastAsia="pl-PL"/>
        </w:rPr>
        <w:t>;</w:t>
      </w:r>
    </w:p>
    <w:p w14:paraId="6EA25AB1" w14:textId="77777777" w:rsidR="00DD4BE5" w:rsidRPr="003F7280" w:rsidRDefault="00DD4BE5" w:rsidP="00A056EC">
      <w:pPr>
        <w:numPr>
          <w:ilvl w:val="1"/>
          <w:numId w:val="8"/>
        </w:numPr>
        <w:autoSpaceDE w:val="0"/>
        <w:autoSpaceDN w:val="0"/>
        <w:adjustRightInd w:val="0"/>
        <w:spacing w:line="360" w:lineRule="auto"/>
        <w:ind w:left="1276" w:hanging="425"/>
        <w:jc w:val="both"/>
        <w:rPr>
          <w:rFonts w:asciiTheme="majorHAnsi" w:hAnsiTheme="majorHAnsi" w:cs="Times New Roman"/>
          <w:lang w:eastAsia="pl-PL"/>
        </w:rPr>
      </w:pPr>
      <w:r w:rsidRPr="003F7280">
        <w:rPr>
          <w:rFonts w:asciiTheme="majorHAnsi" w:hAnsiTheme="majorHAnsi" w:cs="Times New Roman"/>
          <w:lang w:eastAsia="pl-PL"/>
        </w:rPr>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w:t>
      </w:r>
    </w:p>
    <w:p w14:paraId="657E19DB" w14:textId="77777777" w:rsidR="007E37EC" w:rsidRPr="003F7280" w:rsidRDefault="00DD4BE5" w:rsidP="00A056EC">
      <w:pPr>
        <w:numPr>
          <w:ilvl w:val="1"/>
          <w:numId w:val="8"/>
        </w:numPr>
        <w:autoSpaceDE w:val="0"/>
        <w:autoSpaceDN w:val="0"/>
        <w:adjustRightInd w:val="0"/>
        <w:spacing w:line="360" w:lineRule="auto"/>
        <w:ind w:left="1276" w:hanging="425"/>
        <w:jc w:val="both"/>
        <w:rPr>
          <w:rFonts w:asciiTheme="majorHAnsi" w:eastAsiaTheme="minorHAnsi" w:hAnsiTheme="majorHAnsi" w:cs="Times New Roman"/>
          <w:lang w:eastAsia="pl-PL"/>
        </w:rPr>
      </w:pPr>
      <w:r w:rsidRPr="003F7280">
        <w:rPr>
          <w:rFonts w:asciiTheme="majorHAnsi" w:hAnsiTheme="majorHAnsi" w:cs="Times New Roman"/>
          <w:lang w:eastAsia="pl-PL"/>
        </w:rPr>
        <w:t>pełnomocnictwo, z którego wynika prawo do podpisania oferty, względnie do podpisania innych dokumentów składanych wraz z ofertą, o ile prawo do ich podpisania nie wynika z innych dokumentów</w:t>
      </w:r>
      <w:r w:rsidR="007E37EC" w:rsidRPr="003F7280">
        <w:rPr>
          <w:rFonts w:asciiTheme="majorHAnsi" w:eastAsia="Times New Roman" w:hAnsiTheme="majorHAnsi" w:cs="Times New Roman"/>
          <w:lang w:eastAsia="pl-PL"/>
        </w:rPr>
        <w:t>;</w:t>
      </w:r>
    </w:p>
    <w:p w14:paraId="31B2D395" w14:textId="77777777" w:rsidR="008A6A31" w:rsidRPr="003F7280" w:rsidRDefault="008A6A31" w:rsidP="00A056EC">
      <w:pPr>
        <w:numPr>
          <w:ilvl w:val="1"/>
          <w:numId w:val="8"/>
        </w:numPr>
        <w:autoSpaceDE w:val="0"/>
        <w:autoSpaceDN w:val="0"/>
        <w:adjustRightInd w:val="0"/>
        <w:spacing w:line="360" w:lineRule="auto"/>
        <w:ind w:left="1276" w:hanging="425"/>
        <w:jc w:val="both"/>
        <w:rPr>
          <w:rFonts w:asciiTheme="majorHAnsi" w:eastAsiaTheme="minorHAnsi" w:hAnsiTheme="majorHAnsi" w:cs="Times New Roman"/>
          <w:lang w:eastAsia="pl-PL"/>
        </w:rPr>
      </w:pPr>
      <w:r w:rsidRPr="003F7280">
        <w:rPr>
          <w:rFonts w:asciiTheme="majorHAnsi" w:eastAsia="Times New Roman" w:hAnsiTheme="majorHAnsi" w:cs="Times New Roman"/>
          <w:lang w:eastAsia="pl-PL"/>
        </w:rPr>
        <w:t>Oryginał gwarancji lub poręczenia, jeśli wadium wnoszone jest w innej formie niż pieniądz, z zastrzeżeniem pkt 3</w:t>
      </w:r>
      <w:r w:rsidR="00046523" w:rsidRPr="003F7280">
        <w:rPr>
          <w:rFonts w:asciiTheme="majorHAnsi" w:eastAsia="Times New Roman" w:hAnsiTheme="majorHAnsi" w:cs="Times New Roman"/>
          <w:lang w:eastAsia="pl-PL"/>
        </w:rPr>
        <w:t xml:space="preserve"> </w:t>
      </w:r>
      <w:proofErr w:type="spellStart"/>
      <w:r w:rsidR="00046523" w:rsidRPr="003F7280">
        <w:rPr>
          <w:rFonts w:asciiTheme="majorHAnsi" w:eastAsia="Times New Roman" w:hAnsiTheme="majorHAnsi" w:cs="Times New Roman"/>
          <w:lang w:eastAsia="pl-PL"/>
        </w:rPr>
        <w:t>ppkt</w:t>
      </w:r>
      <w:proofErr w:type="spellEnd"/>
      <w:r w:rsidR="00046523" w:rsidRPr="003F7280">
        <w:rPr>
          <w:rFonts w:asciiTheme="majorHAnsi" w:eastAsia="Times New Roman" w:hAnsiTheme="majorHAnsi" w:cs="Times New Roman"/>
          <w:lang w:eastAsia="pl-PL"/>
        </w:rPr>
        <w:t xml:space="preserve"> 3</w:t>
      </w:r>
      <w:r w:rsidRPr="003F7280">
        <w:rPr>
          <w:rFonts w:asciiTheme="majorHAnsi" w:eastAsia="Times New Roman" w:hAnsiTheme="majorHAnsi" w:cs="Times New Roman"/>
          <w:lang w:eastAsia="pl-PL"/>
        </w:rPr>
        <w:t xml:space="preserve"> lit. </w:t>
      </w:r>
      <w:r w:rsidR="00046523" w:rsidRPr="003F7280">
        <w:rPr>
          <w:rFonts w:asciiTheme="majorHAnsi" w:eastAsia="Times New Roman" w:hAnsiTheme="majorHAnsi" w:cs="Times New Roman"/>
          <w:lang w:eastAsia="pl-PL"/>
        </w:rPr>
        <w:t>a</w:t>
      </w:r>
      <w:r w:rsidRPr="003F7280">
        <w:rPr>
          <w:rFonts w:asciiTheme="majorHAnsi" w:eastAsia="Times New Roman" w:hAnsiTheme="majorHAnsi" w:cs="Times New Roman"/>
          <w:lang w:eastAsia="pl-PL"/>
        </w:rPr>
        <w:t xml:space="preserve"> i </w:t>
      </w:r>
      <w:r w:rsidR="00046523" w:rsidRPr="003F7280">
        <w:rPr>
          <w:rFonts w:asciiTheme="majorHAnsi" w:eastAsia="Times New Roman" w:hAnsiTheme="majorHAnsi" w:cs="Times New Roman"/>
          <w:lang w:eastAsia="pl-PL"/>
        </w:rPr>
        <w:t>b</w:t>
      </w:r>
      <w:r w:rsidR="000433ED" w:rsidRPr="003F7280">
        <w:rPr>
          <w:rFonts w:asciiTheme="majorHAnsi" w:eastAsia="Times New Roman" w:hAnsiTheme="majorHAnsi" w:cs="Times New Roman"/>
          <w:lang w:eastAsia="pl-PL"/>
        </w:rPr>
        <w:t>,</w:t>
      </w:r>
      <w:r w:rsidR="0053117D" w:rsidRPr="003F7280">
        <w:rPr>
          <w:rFonts w:asciiTheme="majorHAnsi" w:eastAsia="Times New Roman" w:hAnsiTheme="majorHAnsi" w:cs="Times New Roman"/>
          <w:lang w:eastAsia="pl-PL"/>
        </w:rPr>
        <w:t xml:space="preserve"> </w:t>
      </w:r>
      <w:r w:rsidRPr="003F7280">
        <w:rPr>
          <w:rFonts w:asciiTheme="majorHAnsi" w:eastAsia="Times New Roman" w:hAnsiTheme="majorHAnsi" w:cs="Times New Roman"/>
          <w:lang w:eastAsia="pl-PL"/>
        </w:rPr>
        <w:t>działu IX SIWZ;</w:t>
      </w:r>
    </w:p>
    <w:p w14:paraId="346BB99F" w14:textId="77777777" w:rsidR="002A7150" w:rsidRPr="003F7280" w:rsidRDefault="002A7150" w:rsidP="002A7150">
      <w:pPr>
        <w:numPr>
          <w:ilvl w:val="0"/>
          <w:numId w:val="7"/>
        </w:numPr>
        <w:autoSpaceDE w:val="0"/>
        <w:autoSpaceDN w:val="0"/>
        <w:adjustRightInd w:val="0"/>
        <w:spacing w:line="360" w:lineRule="auto"/>
        <w:ind w:left="851" w:hanging="425"/>
        <w:jc w:val="both"/>
        <w:rPr>
          <w:rFonts w:asciiTheme="majorHAnsi" w:eastAsiaTheme="minorHAnsi" w:hAnsiTheme="majorHAnsi" w:cs="Times New Roman"/>
          <w:lang w:eastAsia="pl-PL"/>
        </w:rPr>
      </w:pPr>
      <w:r w:rsidRPr="003F7280">
        <w:rPr>
          <w:rFonts w:asciiTheme="majorHAnsi" w:hAnsiTheme="majorHAnsi"/>
        </w:rPr>
        <w:t xml:space="preserve">Zaleca się, aby do oferty Wykonawca załączył zaparafowany (zaakceptowany) wzór </w:t>
      </w:r>
      <w:r w:rsidRPr="003F7280">
        <w:rPr>
          <w:rFonts w:asciiTheme="majorHAnsi" w:hAnsiTheme="majorHAnsi" w:cs="Times New Roman"/>
          <w:lang w:eastAsia="pl-PL"/>
        </w:rPr>
        <w:t>umowy</w:t>
      </w:r>
      <w:r w:rsidRPr="003F7280">
        <w:rPr>
          <w:rFonts w:asciiTheme="majorHAnsi" w:hAnsiTheme="majorHAnsi"/>
        </w:rPr>
        <w:t>, w aktualnej wersji – biorąc pod uwagę możliwość modyfikowania wzoru umowy przez Zamawiającego, w toku niniejszego postępowania. W takim przypadku, Zamawiający na swej stronie internetowej będzie przedkładał wykonawcom tekst jednolity wzoru umowy. Pomimo niezałączenia przez wykonawcę zaparafowanego wzoru umowy albo niezałączenia do oferty wzoru umowy w ogóle, bądź też załączenia nieaktualnej wersji umowy, Zamawiający uznawał będzie, że wzór umowy został przez Wykonawcę zaakceptowany.</w:t>
      </w:r>
    </w:p>
    <w:p w14:paraId="23BCCEF9" w14:textId="77777777" w:rsidR="00216077" w:rsidRPr="003F7280" w:rsidRDefault="00216077" w:rsidP="00DD7F11">
      <w:pPr>
        <w:pStyle w:val="Akapitzlist"/>
        <w:numPr>
          <w:ilvl w:val="0"/>
          <w:numId w:val="2"/>
        </w:numPr>
        <w:tabs>
          <w:tab w:val="clear" w:pos="471"/>
          <w:tab w:val="num" w:pos="426"/>
        </w:tabs>
        <w:autoSpaceDE w:val="0"/>
        <w:autoSpaceDN w:val="0"/>
        <w:adjustRightInd w:val="0"/>
        <w:spacing w:after="0" w:line="360" w:lineRule="auto"/>
        <w:ind w:left="0" w:firstLine="0"/>
        <w:jc w:val="both"/>
        <w:rPr>
          <w:rFonts w:asciiTheme="majorHAnsi" w:hAnsiTheme="majorHAnsi" w:cs="Times New Roman"/>
        </w:rPr>
      </w:pPr>
      <w:r w:rsidRPr="003F7280">
        <w:rPr>
          <w:rFonts w:asciiTheme="majorHAnsi" w:hAnsiTheme="majorHAnsi" w:cs="Times New Roman"/>
        </w:rPr>
        <w:t>Opakowanie oferty</w:t>
      </w:r>
    </w:p>
    <w:p w14:paraId="1D5CE181" w14:textId="03FB0C0E" w:rsidR="00216077" w:rsidRPr="003F7280" w:rsidRDefault="00216077" w:rsidP="00DD7F11">
      <w:pPr>
        <w:spacing w:line="360" w:lineRule="auto"/>
        <w:jc w:val="both"/>
        <w:rPr>
          <w:rFonts w:asciiTheme="majorHAnsi" w:hAnsiTheme="majorHAnsi" w:cs="Times New Roman"/>
        </w:rPr>
      </w:pPr>
      <w:r w:rsidRPr="003F7280">
        <w:rPr>
          <w:rFonts w:asciiTheme="majorHAnsi" w:hAnsiTheme="majorHAnsi" w:cs="Times New Roman"/>
        </w:rPr>
        <w:t xml:space="preserve">Ofertę wraz z wymaganymi przez SIWZ dokumentami należy złożyć w zamkniętym, nieprzezroczystym opakowaniu (kopercie), uniemożliwiającym odczytanie zawartości oferty bez jego uszkodzenia, </w:t>
      </w:r>
      <w:r w:rsidR="00B71A9B" w:rsidRPr="003F7280">
        <w:rPr>
          <w:rFonts w:asciiTheme="majorHAnsi" w:hAnsiTheme="majorHAnsi" w:cs="Times New Roman"/>
        </w:rPr>
        <w:t xml:space="preserve">w siedzibie spółki </w:t>
      </w:r>
      <w:r w:rsidR="00AE15C4" w:rsidRPr="003F7280">
        <w:rPr>
          <w:rFonts w:asciiTheme="majorHAnsi" w:hAnsiTheme="majorHAnsi" w:cs="Arial"/>
        </w:rPr>
        <w:t xml:space="preserve">Szpital Średzki Sp. z o.o. </w:t>
      </w:r>
      <w:r w:rsidR="00B71A9B" w:rsidRPr="003F7280">
        <w:rPr>
          <w:rFonts w:asciiTheme="majorHAnsi" w:hAnsiTheme="majorHAnsi" w:cs="Arial"/>
        </w:rPr>
        <w:t xml:space="preserve">., </w:t>
      </w:r>
      <w:r w:rsidR="00AE15C4" w:rsidRPr="003F7280">
        <w:rPr>
          <w:rFonts w:asciiTheme="majorHAnsi" w:hAnsiTheme="majorHAnsi" w:cs="Arial"/>
        </w:rPr>
        <w:t>ul. Żwirki i Wigury</w:t>
      </w:r>
      <w:r w:rsidR="00E17499" w:rsidRPr="003F7280">
        <w:rPr>
          <w:rFonts w:asciiTheme="majorHAnsi" w:hAnsiTheme="majorHAnsi" w:cs="Arial"/>
        </w:rPr>
        <w:t xml:space="preserve"> 1</w:t>
      </w:r>
      <w:r w:rsidR="00AE15C4" w:rsidRPr="003F7280">
        <w:rPr>
          <w:rFonts w:asciiTheme="majorHAnsi" w:hAnsiTheme="majorHAnsi" w:cs="Arial"/>
        </w:rPr>
        <w:t>0</w:t>
      </w:r>
      <w:r w:rsidR="00B71A9B" w:rsidRPr="003F7280">
        <w:rPr>
          <w:rFonts w:asciiTheme="majorHAnsi" w:hAnsiTheme="majorHAnsi" w:cs="Arial"/>
        </w:rPr>
        <w:t xml:space="preserve">, </w:t>
      </w:r>
      <w:r w:rsidR="00E17499" w:rsidRPr="003F7280">
        <w:rPr>
          <w:rFonts w:asciiTheme="majorHAnsi" w:hAnsiTheme="majorHAnsi" w:cs="Arial"/>
        </w:rPr>
        <w:t xml:space="preserve">  </w:t>
      </w:r>
      <w:r w:rsidR="00833668">
        <w:rPr>
          <w:rFonts w:asciiTheme="majorHAnsi" w:hAnsiTheme="majorHAnsi" w:cs="Arial"/>
        </w:rPr>
        <w:t xml:space="preserve">     63   - </w:t>
      </w:r>
      <w:r w:rsidR="00B71A9B" w:rsidRPr="003F7280">
        <w:rPr>
          <w:rFonts w:asciiTheme="majorHAnsi" w:hAnsiTheme="majorHAnsi" w:cs="Arial"/>
        </w:rPr>
        <w:t>000 Środa Wielkopolska</w:t>
      </w:r>
      <w:r w:rsidR="00E17499" w:rsidRPr="003F7280">
        <w:rPr>
          <w:rFonts w:asciiTheme="majorHAnsi" w:hAnsiTheme="majorHAnsi" w:cs="Times New Roman"/>
        </w:rPr>
        <w:t>.</w:t>
      </w:r>
    </w:p>
    <w:p w14:paraId="0F43CA70" w14:textId="77777777" w:rsidR="00216077" w:rsidRPr="003F7280" w:rsidRDefault="00216077" w:rsidP="00DD7F11">
      <w:pPr>
        <w:spacing w:line="360" w:lineRule="auto"/>
        <w:jc w:val="both"/>
        <w:rPr>
          <w:rFonts w:asciiTheme="majorHAnsi" w:hAnsiTheme="majorHAnsi" w:cs="Times New Roman"/>
        </w:rPr>
      </w:pPr>
      <w:r w:rsidRPr="003F7280">
        <w:rPr>
          <w:rFonts w:asciiTheme="majorHAnsi" w:hAnsiTheme="majorHAnsi" w:cs="Times New Roman"/>
        </w:rPr>
        <w:t>Opakowanie powinno być oznaczone w następujący sposób:</w:t>
      </w:r>
    </w:p>
    <w:p w14:paraId="36B9E37C" w14:textId="77777777" w:rsidR="00216077" w:rsidRPr="003F7280" w:rsidRDefault="00216077" w:rsidP="00DD7F11">
      <w:pPr>
        <w:spacing w:line="360" w:lineRule="auto"/>
        <w:jc w:val="both"/>
        <w:rPr>
          <w:rFonts w:asciiTheme="majorHAnsi" w:hAnsiTheme="majorHAnsi" w:cs="Times New Roman"/>
          <w:u w:val="single"/>
        </w:rPr>
      </w:pPr>
      <w:r w:rsidRPr="003F7280">
        <w:rPr>
          <w:rFonts w:asciiTheme="majorHAnsi" w:hAnsiTheme="majorHAnsi" w:cs="Times New Roman"/>
          <w:u w:val="single"/>
        </w:rPr>
        <w:t>Koperta zewnętrzna:</w:t>
      </w:r>
    </w:p>
    <w:p w14:paraId="25F6E58E" w14:textId="77777777" w:rsidR="00AE15C4" w:rsidRPr="003F7280" w:rsidRDefault="00AE15C4" w:rsidP="00AE15C4">
      <w:pPr>
        <w:spacing w:after="0" w:line="360" w:lineRule="auto"/>
        <w:jc w:val="center"/>
        <w:rPr>
          <w:rFonts w:ascii="Cambria" w:eastAsiaTheme="minorHAnsi" w:hAnsi="Cambria" w:cs="Times New Roman"/>
          <w:lang w:bidi="ar-SA"/>
        </w:rPr>
      </w:pPr>
      <w:r w:rsidRPr="003F7280">
        <w:rPr>
          <w:rFonts w:ascii="Cambria" w:eastAsiaTheme="minorHAnsi" w:hAnsi="Cambria" w:cs="Times New Roman"/>
          <w:lang w:bidi="ar-SA"/>
        </w:rPr>
        <w:t>Koperta zewnętrzna:</w:t>
      </w:r>
    </w:p>
    <w:p w14:paraId="0BD137AE" w14:textId="77777777" w:rsidR="00AE15C4" w:rsidRPr="003F7280" w:rsidRDefault="00AE15C4" w:rsidP="00AE15C4">
      <w:pPr>
        <w:spacing w:after="0" w:line="360" w:lineRule="auto"/>
        <w:jc w:val="center"/>
        <w:rPr>
          <w:rFonts w:ascii="Cambria" w:eastAsiaTheme="minorHAnsi" w:hAnsi="Cambria" w:cs="Times New Roman"/>
          <w:lang w:bidi="ar-SA"/>
        </w:rPr>
      </w:pPr>
      <w:r w:rsidRPr="003F7280">
        <w:rPr>
          <w:rFonts w:ascii="Cambria" w:eastAsiaTheme="minorHAnsi" w:hAnsi="Cambria" w:cs="Times New Roman"/>
          <w:lang w:bidi="ar-SA"/>
        </w:rPr>
        <w:t>OFERTA na wykonanie zamówienia pn.</w:t>
      </w:r>
    </w:p>
    <w:p w14:paraId="3C668789" w14:textId="77777777" w:rsidR="00556B4B" w:rsidRPr="002559D2" w:rsidRDefault="00AE15C4" w:rsidP="00556B4B">
      <w:pPr>
        <w:jc w:val="center"/>
        <w:rPr>
          <w:rFonts w:ascii="Times New Roman" w:hAnsi="Times New Roman" w:cs="Times New Roman"/>
          <w:b/>
        </w:rPr>
      </w:pPr>
      <w:r w:rsidRPr="003F7280">
        <w:rPr>
          <w:rFonts w:ascii="Cambria" w:eastAsiaTheme="minorHAnsi" w:hAnsi="Cambria" w:cs="Times New Roman"/>
          <w:lang w:bidi="ar-SA"/>
        </w:rPr>
        <w:t>„</w:t>
      </w:r>
      <w:r w:rsidR="00556B4B" w:rsidRPr="003F7280">
        <w:rPr>
          <w:rFonts w:ascii="Times New Roman" w:hAnsi="Times New Roman" w:cs="Times New Roman"/>
          <w:b/>
        </w:rPr>
        <w:t>„</w:t>
      </w:r>
      <w:r w:rsidR="00556B4B">
        <w:rPr>
          <w:rFonts w:ascii="Times New Roman" w:hAnsi="Times New Roman" w:cs="Times New Roman"/>
          <w:b/>
        </w:rPr>
        <w:t xml:space="preserve">Wymiana części pokrycia dachowego wraz z remontem części pomieszczeń poddasza budynku szpitala </w:t>
      </w:r>
      <w:r w:rsidR="00556B4B" w:rsidRPr="003F7280">
        <w:rPr>
          <w:rFonts w:ascii="Times New Roman" w:hAnsi="Times New Roman" w:cs="Times New Roman"/>
          <w:b/>
        </w:rPr>
        <w:t>w formule: zaprojektuj i wybuduj”</w:t>
      </w:r>
    </w:p>
    <w:p w14:paraId="7F2A127C" w14:textId="6D4AAC97" w:rsidR="00AE15C4" w:rsidRPr="00766367" w:rsidRDefault="00AE15C4" w:rsidP="00AE15C4">
      <w:pPr>
        <w:spacing w:after="0" w:line="360" w:lineRule="auto"/>
        <w:jc w:val="center"/>
        <w:rPr>
          <w:rFonts w:ascii="Cambria" w:eastAsiaTheme="minorHAnsi" w:hAnsi="Cambria" w:cs="Times New Roman"/>
          <w:lang w:bidi="ar-SA"/>
        </w:rPr>
      </w:pPr>
      <w:r w:rsidRPr="00766367">
        <w:rPr>
          <w:rFonts w:ascii="Cambria" w:eastAsiaTheme="minorHAnsi" w:hAnsi="Cambria" w:cs="Times New Roman"/>
          <w:lang w:bidi="ar-SA"/>
        </w:rPr>
        <w:t xml:space="preserve">Nie otwierać przed </w:t>
      </w:r>
      <w:r w:rsidR="00556B4B">
        <w:rPr>
          <w:rFonts w:ascii="Cambria" w:eastAsiaTheme="minorHAnsi" w:hAnsi="Cambria" w:cs="Times New Roman"/>
          <w:lang w:bidi="ar-SA"/>
        </w:rPr>
        <w:t>2</w:t>
      </w:r>
      <w:r w:rsidR="00766367" w:rsidRPr="00766367">
        <w:rPr>
          <w:rFonts w:ascii="Cambria" w:eastAsiaTheme="minorHAnsi" w:hAnsi="Cambria" w:cs="Times New Roman"/>
          <w:lang w:bidi="ar-SA"/>
        </w:rPr>
        <w:t>4</w:t>
      </w:r>
      <w:r w:rsidRPr="00766367">
        <w:rPr>
          <w:rFonts w:ascii="Cambria" w:eastAsiaTheme="minorHAnsi" w:hAnsi="Cambria" w:cs="Times New Roman"/>
          <w:lang w:bidi="ar-SA"/>
        </w:rPr>
        <w:t xml:space="preserve"> </w:t>
      </w:r>
      <w:r w:rsidR="00556B4B">
        <w:rPr>
          <w:rFonts w:ascii="Cambria" w:eastAsiaTheme="minorHAnsi" w:hAnsi="Cambria" w:cs="Times New Roman"/>
          <w:lang w:bidi="ar-SA"/>
        </w:rPr>
        <w:t>stycznia 2017</w:t>
      </w:r>
      <w:r w:rsidRPr="00766367">
        <w:rPr>
          <w:rFonts w:ascii="Cambria" w:eastAsiaTheme="minorHAnsi" w:hAnsi="Cambria" w:cs="Times New Roman"/>
          <w:lang w:bidi="ar-SA"/>
        </w:rPr>
        <w:t xml:space="preserve"> r. godz. 10:15</w:t>
      </w:r>
    </w:p>
    <w:p w14:paraId="0C142758" w14:textId="77777777" w:rsidR="00AE15C4" w:rsidRPr="00766367" w:rsidRDefault="00AE15C4" w:rsidP="00AE15C4">
      <w:pPr>
        <w:spacing w:after="0" w:line="360" w:lineRule="auto"/>
        <w:jc w:val="center"/>
        <w:rPr>
          <w:rFonts w:ascii="Cambria" w:eastAsiaTheme="minorHAnsi" w:hAnsi="Cambria" w:cs="Times New Roman"/>
          <w:u w:val="single"/>
          <w:lang w:bidi="ar-SA"/>
        </w:rPr>
      </w:pPr>
      <w:r w:rsidRPr="00766367">
        <w:rPr>
          <w:rFonts w:ascii="Cambria" w:eastAsiaTheme="minorHAnsi" w:hAnsi="Cambria" w:cs="Times New Roman"/>
          <w:u w:val="single"/>
          <w:lang w:bidi="ar-SA"/>
        </w:rPr>
        <w:lastRenderedPageBreak/>
        <w:t>Koperta wewnętrzna:</w:t>
      </w:r>
    </w:p>
    <w:p w14:paraId="7C361E07" w14:textId="77777777" w:rsidR="00AE15C4" w:rsidRPr="00766367" w:rsidRDefault="00AE15C4" w:rsidP="00AE15C4">
      <w:pPr>
        <w:spacing w:after="0" w:line="360" w:lineRule="auto"/>
        <w:jc w:val="center"/>
        <w:rPr>
          <w:rFonts w:ascii="Cambria" w:eastAsiaTheme="minorHAnsi" w:hAnsi="Cambria" w:cs="Times New Roman"/>
          <w:lang w:bidi="ar-SA"/>
        </w:rPr>
      </w:pPr>
      <w:r w:rsidRPr="00766367">
        <w:rPr>
          <w:rFonts w:ascii="Cambria" w:eastAsiaTheme="minorHAnsi" w:hAnsi="Cambria" w:cs="Times New Roman"/>
          <w:lang w:bidi="ar-SA"/>
        </w:rPr>
        <w:t>Należy umieścić nazwę i adres oferenta.</w:t>
      </w:r>
    </w:p>
    <w:p w14:paraId="1C27A0D2" w14:textId="1895962B" w:rsidR="00216077" w:rsidRPr="003F7280" w:rsidRDefault="00216077" w:rsidP="00DD7F11">
      <w:pPr>
        <w:spacing w:line="360" w:lineRule="auto"/>
        <w:jc w:val="both"/>
        <w:rPr>
          <w:rFonts w:asciiTheme="majorHAnsi" w:hAnsiTheme="majorHAnsi" w:cs="Times New Roman"/>
          <w:b/>
        </w:rPr>
      </w:pPr>
      <w:r w:rsidRPr="00766367">
        <w:rPr>
          <w:rFonts w:asciiTheme="majorHAnsi" w:hAnsiTheme="majorHAnsi" w:cs="Times New Roman"/>
          <w:b/>
        </w:rPr>
        <w:t xml:space="preserve">Nie otwierać przed </w:t>
      </w:r>
      <w:r w:rsidR="00556B4B">
        <w:rPr>
          <w:rFonts w:asciiTheme="majorHAnsi" w:hAnsiTheme="majorHAnsi" w:cs="Times New Roman"/>
          <w:b/>
        </w:rPr>
        <w:t>24</w:t>
      </w:r>
      <w:r w:rsidR="00766367" w:rsidRPr="00766367">
        <w:rPr>
          <w:rFonts w:asciiTheme="majorHAnsi" w:hAnsiTheme="majorHAnsi" w:cs="Times New Roman"/>
          <w:b/>
        </w:rPr>
        <w:t>.</w:t>
      </w:r>
      <w:r w:rsidR="00556B4B">
        <w:rPr>
          <w:rFonts w:asciiTheme="majorHAnsi" w:hAnsiTheme="majorHAnsi" w:cs="Times New Roman"/>
          <w:b/>
        </w:rPr>
        <w:t>0</w:t>
      </w:r>
      <w:r w:rsidR="00E46638" w:rsidRPr="00766367">
        <w:rPr>
          <w:rFonts w:asciiTheme="majorHAnsi" w:hAnsiTheme="majorHAnsi" w:cs="Times New Roman"/>
          <w:b/>
        </w:rPr>
        <w:t>1</w:t>
      </w:r>
      <w:r w:rsidR="00556B4B">
        <w:rPr>
          <w:rFonts w:asciiTheme="majorHAnsi" w:hAnsiTheme="majorHAnsi" w:cs="Times New Roman"/>
          <w:b/>
        </w:rPr>
        <w:t>.2017</w:t>
      </w:r>
      <w:r w:rsidRPr="00766367">
        <w:rPr>
          <w:rFonts w:asciiTheme="majorHAnsi" w:hAnsiTheme="majorHAnsi" w:cs="Times New Roman"/>
          <w:b/>
        </w:rPr>
        <w:t xml:space="preserve"> r. godz. 10:00</w:t>
      </w:r>
    </w:p>
    <w:p w14:paraId="37515030" w14:textId="77777777" w:rsidR="00216077" w:rsidRPr="003F7280" w:rsidRDefault="00216077" w:rsidP="00DD7F11">
      <w:pPr>
        <w:spacing w:line="360" w:lineRule="auto"/>
        <w:jc w:val="both"/>
        <w:rPr>
          <w:rFonts w:asciiTheme="majorHAnsi" w:hAnsiTheme="majorHAnsi" w:cs="Times New Roman"/>
          <w:u w:val="single"/>
        </w:rPr>
      </w:pPr>
      <w:r w:rsidRPr="003F7280">
        <w:rPr>
          <w:rFonts w:asciiTheme="majorHAnsi" w:hAnsiTheme="majorHAnsi" w:cs="Times New Roman"/>
          <w:u w:val="single"/>
        </w:rPr>
        <w:t xml:space="preserve">Koperta wewnętrzna:  </w:t>
      </w:r>
    </w:p>
    <w:p w14:paraId="457E083F" w14:textId="77777777" w:rsidR="00216077" w:rsidRPr="003F7280" w:rsidRDefault="00216077" w:rsidP="00DD7F11">
      <w:pPr>
        <w:spacing w:line="360" w:lineRule="auto"/>
        <w:jc w:val="both"/>
        <w:rPr>
          <w:rFonts w:asciiTheme="majorHAnsi" w:hAnsiTheme="majorHAnsi" w:cs="Times New Roman"/>
        </w:rPr>
      </w:pPr>
      <w:r w:rsidRPr="003F7280">
        <w:rPr>
          <w:rFonts w:asciiTheme="majorHAnsi" w:hAnsiTheme="majorHAnsi" w:cs="Times New Roman"/>
        </w:rPr>
        <w:t>Należy umieścić nazwę i adres oferenta.</w:t>
      </w:r>
    </w:p>
    <w:p w14:paraId="0F0F2551" w14:textId="77777777" w:rsidR="00216077" w:rsidRPr="003F7280" w:rsidRDefault="00216077" w:rsidP="00DD7F11">
      <w:pPr>
        <w:pStyle w:val="Akapitzlist"/>
        <w:numPr>
          <w:ilvl w:val="0"/>
          <w:numId w:val="2"/>
        </w:numPr>
        <w:tabs>
          <w:tab w:val="clear" w:pos="471"/>
        </w:tabs>
        <w:autoSpaceDE w:val="0"/>
        <w:autoSpaceDN w:val="0"/>
        <w:adjustRightInd w:val="0"/>
        <w:spacing w:line="360" w:lineRule="auto"/>
        <w:ind w:left="0" w:firstLine="0"/>
        <w:jc w:val="both"/>
        <w:rPr>
          <w:rFonts w:asciiTheme="majorHAnsi" w:hAnsiTheme="majorHAnsi"/>
        </w:rPr>
      </w:pPr>
      <w:r w:rsidRPr="003F7280">
        <w:rPr>
          <w:rFonts w:asciiTheme="majorHAnsi" w:hAnsiTheme="majorHAnsi"/>
        </w:rPr>
        <w:t xml:space="preserve">Wymagania opisane w </w:t>
      </w:r>
      <w:r w:rsidR="00C673E2" w:rsidRPr="003F7280">
        <w:rPr>
          <w:rFonts w:asciiTheme="majorHAnsi" w:hAnsiTheme="majorHAnsi"/>
        </w:rPr>
        <w:t xml:space="preserve">ust. 1 </w:t>
      </w:r>
      <w:r w:rsidRPr="003F7280">
        <w:rPr>
          <w:rFonts w:asciiTheme="majorHAnsi" w:hAnsiTheme="majorHAnsi"/>
        </w:rPr>
        <w:t>pkt 5, 9</w:t>
      </w:r>
      <w:r w:rsidR="00C06BE0" w:rsidRPr="003F7280">
        <w:rPr>
          <w:rFonts w:asciiTheme="majorHAnsi" w:hAnsiTheme="majorHAnsi"/>
        </w:rPr>
        <w:t>, 12</w:t>
      </w:r>
      <w:r w:rsidRPr="003F7280">
        <w:rPr>
          <w:rFonts w:asciiTheme="majorHAnsi" w:hAnsiTheme="majorHAnsi"/>
        </w:rPr>
        <w:t xml:space="preserve"> oraz </w:t>
      </w:r>
      <w:r w:rsidR="00C673E2" w:rsidRPr="003F7280">
        <w:rPr>
          <w:rFonts w:asciiTheme="majorHAnsi" w:hAnsiTheme="majorHAnsi"/>
        </w:rPr>
        <w:t>ust.</w:t>
      </w:r>
      <w:r w:rsidRPr="003F7280">
        <w:rPr>
          <w:rFonts w:asciiTheme="majorHAnsi" w:hAnsiTheme="majorHAnsi"/>
        </w:rPr>
        <w:t xml:space="preserve"> 2 nie stanowią treści oferty, a ich niespełnienie nie będzie skutkować odrzuceniem oferty; wszelkie negatywne konsekwencje mogące wyniknąć z niezachowania tych wymagań będą obciążały Wykonawcę.</w:t>
      </w:r>
    </w:p>
    <w:p w14:paraId="53175264" w14:textId="10411147" w:rsidR="007733C5" w:rsidRPr="003F7280" w:rsidRDefault="00216077" w:rsidP="007733C5">
      <w:pPr>
        <w:pStyle w:val="Akapitzlist"/>
        <w:numPr>
          <w:ilvl w:val="0"/>
          <w:numId w:val="2"/>
        </w:numPr>
        <w:tabs>
          <w:tab w:val="clear" w:pos="471"/>
        </w:tabs>
        <w:autoSpaceDE w:val="0"/>
        <w:autoSpaceDN w:val="0"/>
        <w:adjustRightInd w:val="0"/>
        <w:spacing w:line="360" w:lineRule="auto"/>
        <w:ind w:left="0" w:firstLine="0"/>
        <w:jc w:val="both"/>
        <w:rPr>
          <w:rFonts w:asciiTheme="majorHAnsi" w:hAnsiTheme="majorHAnsi"/>
        </w:rPr>
      </w:pPr>
      <w:r w:rsidRPr="003F7280">
        <w:rPr>
          <w:rFonts w:asciiTheme="majorHAnsi" w:hAnsiTheme="majorHAnsi"/>
        </w:rPr>
        <w:t xml:space="preserve">Przed </w:t>
      </w:r>
      <w:r w:rsidR="007733C5" w:rsidRPr="003F7280">
        <w:rPr>
          <w:rFonts w:asciiTheme="majorHAnsi" w:hAnsiTheme="majorHAnsi"/>
        </w:rPr>
        <w:t>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w:t>
      </w:r>
      <w:r w:rsidR="00833668">
        <w:rPr>
          <w:rFonts w:asciiTheme="majorHAnsi" w:hAnsiTheme="majorHAnsi"/>
        </w:rPr>
        <w:t>kowe oznaczenie: „ZMIANA” lub „</w:t>
      </w:r>
      <w:r w:rsidR="007733C5" w:rsidRPr="003F7280">
        <w:rPr>
          <w:rFonts w:asciiTheme="majorHAnsi" w:hAnsiTheme="majorHAnsi"/>
        </w:rPr>
        <w:t>WYCOFANIE”.</w:t>
      </w:r>
    </w:p>
    <w:p w14:paraId="40C0A87C" w14:textId="77777777" w:rsidR="006336EC" w:rsidRPr="003F7280" w:rsidRDefault="006336EC" w:rsidP="00540E75">
      <w:pPr>
        <w:pStyle w:val="Dzia"/>
        <w:numPr>
          <w:ilvl w:val="0"/>
          <w:numId w:val="39"/>
        </w:numPr>
        <w:spacing w:after="0" w:line="360" w:lineRule="auto"/>
        <w:ind w:left="0" w:firstLine="0"/>
        <w:jc w:val="both"/>
        <w:rPr>
          <w:rFonts w:asciiTheme="majorHAnsi" w:hAnsiTheme="majorHAnsi"/>
          <w:sz w:val="22"/>
          <w:szCs w:val="22"/>
        </w:rPr>
      </w:pPr>
      <w:bookmarkStart w:id="30" w:name="_Toc464743721"/>
      <w:r w:rsidRPr="003F7280">
        <w:rPr>
          <w:rFonts w:asciiTheme="majorHAnsi" w:hAnsiTheme="majorHAnsi"/>
          <w:sz w:val="22"/>
          <w:szCs w:val="22"/>
        </w:rPr>
        <w:t>Miejsce oraz termin składania i otwarcia ofert</w:t>
      </w:r>
      <w:bookmarkEnd w:id="30"/>
    </w:p>
    <w:p w14:paraId="3A0C74F0" w14:textId="77777777" w:rsidR="00C673E2" w:rsidRPr="003F7280" w:rsidRDefault="00C673E2" w:rsidP="00DD7F11">
      <w:pPr>
        <w:numPr>
          <w:ilvl w:val="1"/>
          <w:numId w:val="5"/>
        </w:numPr>
        <w:autoSpaceDE w:val="0"/>
        <w:autoSpaceDN w:val="0"/>
        <w:adjustRightInd w:val="0"/>
        <w:spacing w:line="360" w:lineRule="auto"/>
        <w:ind w:left="0" w:right="74" w:firstLine="0"/>
        <w:jc w:val="both"/>
        <w:rPr>
          <w:rFonts w:asciiTheme="majorHAnsi" w:eastAsia="Times New Roman" w:hAnsiTheme="majorHAnsi" w:cs="Arial"/>
          <w:lang w:eastAsia="pl-PL"/>
        </w:rPr>
      </w:pPr>
      <w:r w:rsidRPr="003F7280">
        <w:rPr>
          <w:rFonts w:asciiTheme="majorHAnsi" w:eastAsia="Times New Roman" w:hAnsiTheme="majorHAnsi" w:cs="Arial"/>
          <w:lang w:eastAsia="pl-PL"/>
        </w:rPr>
        <w:t>Oferty nale</w:t>
      </w:r>
      <w:r w:rsidRPr="003F7280">
        <w:rPr>
          <w:rFonts w:asciiTheme="majorHAnsi" w:eastAsia="TimesNewRoman" w:hAnsiTheme="majorHAnsi" w:cs="Arial"/>
          <w:lang w:eastAsia="pl-PL"/>
        </w:rPr>
        <w:t>ż</w:t>
      </w:r>
      <w:r w:rsidRPr="003F7280">
        <w:rPr>
          <w:rFonts w:asciiTheme="majorHAnsi" w:eastAsia="Times New Roman" w:hAnsiTheme="majorHAnsi" w:cs="Arial"/>
          <w:lang w:eastAsia="pl-PL"/>
        </w:rPr>
        <w:t>y składa</w:t>
      </w:r>
      <w:r w:rsidRPr="003F7280">
        <w:rPr>
          <w:rFonts w:asciiTheme="majorHAnsi" w:eastAsia="TimesNewRoman" w:hAnsiTheme="majorHAnsi" w:cs="Arial"/>
          <w:lang w:eastAsia="pl-PL"/>
        </w:rPr>
        <w:t xml:space="preserve">ć </w:t>
      </w:r>
      <w:r w:rsidRPr="003F7280">
        <w:rPr>
          <w:rFonts w:asciiTheme="majorHAnsi" w:eastAsia="Times New Roman" w:hAnsiTheme="majorHAnsi" w:cs="Arial"/>
          <w:lang w:eastAsia="pl-PL"/>
        </w:rPr>
        <w:t>w nieprzejrzystym i zamkni</w:t>
      </w:r>
      <w:r w:rsidRPr="003F7280">
        <w:rPr>
          <w:rFonts w:asciiTheme="majorHAnsi" w:eastAsia="TimesNewRoman" w:hAnsiTheme="majorHAnsi" w:cs="Arial"/>
          <w:lang w:eastAsia="pl-PL"/>
        </w:rPr>
        <w:t>ę</w:t>
      </w:r>
      <w:r w:rsidRPr="003F7280">
        <w:rPr>
          <w:rFonts w:asciiTheme="majorHAnsi" w:eastAsia="Times New Roman" w:hAnsiTheme="majorHAnsi" w:cs="Arial"/>
          <w:lang w:eastAsia="pl-PL"/>
        </w:rPr>
        <w:t xml:space="preserve">tym opakowaniu (kopercie), zgodnie z poleceniami wskazanymi w dziale XI pkt 2 SIWZ. </w:t>
      </w:r>
    </w:p>
    <w:p w14:paraId="0AEEF781" w14:textId="77777777" w:rsidR="00C673E2" w:rsidRPr="003F7280" w:rsidRDefault="00C673E2" w:rsidP="00DD7F11">
      <w:pPr>
        <w:numPr>
          <w:ilvl w:val="1"/>
          <w:numId w:val="5"/>
        </w:numPr>
        <w:autoSpaceDE w:val="0"/>
        <w:autoSpaceDN w:val="0"/>
        <w:adjustRightInd w:val="0"/>
        <w:spacing w:line="360" w:lineRule="auto"/>
        <w:ind w:left="0" w:right="74" w:firstLine="0"/>
        <w:jc w:val="both"/>
        <w:rPr>
          <w:rFonts w:asciiTheme="majorHAnsi" w:eastAsia="Times New Roman" w:hAnsiTheme="majorHAnsi" w:cs="Arial"/>
          <w:lang w:eastAsia="pl-PL"/>
        </w:rPr>
      </w:pPr>
      <w:r w:rsidRPr="003F7280">
        <w:rPr>
          <w:rFonts w:asciiTheme="majorHAnsi" w:eastAsia="Times New Roman" w:hAnsiTheme="majorHAnsi" w:cs="Arial"/>
          <w:lang w:eastAsia="pl-PL"/>
        </w:rPr>
        <w:t>Z zawartością ofert nie można zapoznać się przed upływem terminu ich otwarcia.</w:t>
      </w:r>
    </w:p>
    <w:p w14:paraId="0C99BAF3" w14:textId="77777777" w:rsidR="00C673E2" w:rsidRPr="003F7280" w:rsidRDefault="00C673E2" w:rsidP="00DD7F11">
      <w:pPr>
        <w:numPr>
          <w:ilvl w:val="1"/>
          <w:numId w:val="5"/>
        </w:numPr>
        <w:autoSpaceDE w:val="0"/>
        <w:autoSpaceDN w:val="0"/>
        <w:adjustRightInd w:val="0"/>
        <w:spacing w:line="360" w:lineRule="auto"/>
        <w:ind w:left="0" w:right="74" w:firstLine="0"/>
        <w:jc w:val="both"/>
        <w:rPr>
          <w:rFonts w:asciiTheme="majorHAnsi" w:eastAsia="Times New Roman" w:hAnsiTheme="majorHAnsi" w:cs="Times New Roman"/>
          <w:lang w:eastAsia="pl-PL"/>
        </w:rPr>
      </w:pPr>
      <w:r w:rsidRPr="003F7280">
        <w:rPr>
          <w:rFonts w:asciiTheme="majorHAnsi" w:eastAsia="Times New Roman" w:hAnsiTheme="majorHAnsi" w:cs="Arial"/>
          <w:lang w:eastAsia="pl-PL"/>
        </w:rPr>
        <w:t xml:space="preserve">Otwarcie ofert jest jawne i następuje bezpośrednio po upływie terminu do ich składania, z tym że dzień, w którym upływa termin składania ofert, jest dniem ich </w:t>
      </w:r>
      <w:r w:rsidRPr="003F7280">
        <w:rPr>
          <w:rFonts w:asciiTheme="majorHAnsi" w:eastAsia="Times New Roman" w:hAnsiTheme="majorHAnsi" w:cs="Times New Roman"/>
          <w:lang w:eastAsia="pl-PL"/>
        </w:rPr>
        <w:t>otwarcia.</w:t>
      </w:r>
    </w:p>
    <w:p w14:paraId="00A5C0C4" w14:textId="77777777" w:rsidR="00C673E2" w:rsidRPr="003F7280" w:rsidRDefault="00C673E2" w:rsidP="00DD7F11">
      <w:pPr>
        <w:numPr>
          <w:ilvl w:val="1"/>
          <w:numId w:val="5"/>
        </w:numPr>
        <w:autoSpaceDE w:val="0"/>
        <w:autoSpaceDN w:val="0"/>
        <w:adjustRightInd w:val="0"/>
        <w:spacing w:line="360" w:lineRule="auto"/>
        <w:ind w:left="0" w:right="74" w:firstLine="0"/>
        <w:jc w:val="both"/>
        <w:rPr>
          <w:rFonts w:asciiTheme="majorHAnsi" w:eastAsia="Times New Roman" w:hAnsiTheme="majorHAnsi" w:cs="Times New Roman"/>
          <w:lang w:eastAsia="pl-PL"/>
        </w:rPr>
      </w:pPr>
      <w:r w:rsidRPr="003F7280">
        <w:rPr>
          <w:rFonts w:asciiTheme="majorHAnsi" w:eastAsia="Times New Roman" w:hAnsiTheme="majorHAnsi" w:cs="Times New Roman"/>
          <w:lang w:eastAsia="pl-PL"/>
        </w:rPr>
        <w:t>Bezpośrednio przed otwarciem ofert zamawiający podaje kwotę, jaką zamierza przeznaczyć na sfinansowanie zamówienia.</w:t>
      </w:r>
    </w:p>
    <w:p w14:paraId="71E0D36D" w14:textId="77777777" w:rsidR="00C673E2" w:rsidRPr="003F7280" w:rsidRDefault="00C673E2" w:rsidP="00DD7F11">
      <w:pPr>
        <w:numPr>
          <w:ilvl w:val="1"/>
          <w:numId w:val="5"/>
        </w:numPr>
        <w:autoSpaceDE w:val="0"/>
        <w:autoSpaceDN w:val="0"/>
        <w:adjustRightInd w:val="0"/>
        <w:spacing w:line="360" w:lineRule="auto"/>
        <w:ind w:left="0" w:right="74" w:firstLine="0"/>
        <w:jc w:val="both"/>
        <w:rPr>
          <w:rFonts w:asciiTheme="majorHAnsi" w:eastAsia="Times New Roman" w:hAnsiTheme="majorHAnsi" w:cs="Times New Roman"/>
          <w:lang w:eastAsia="pl-PL"/>
        </w:rPr>
      </w:pPr>
      <w:r w:rsidRPr="003F7280">
        <w:rPr>
          <w:rFonts w:asciiTheme="majorHAnsi" w:eastAsia="Times New Roman" w:hAnsiTheme="majorHAnsi" w:cs="Times New Roman"/>
          <w:lang w:eastAsia="pl-PL"/>
        </w:rPr>
        <w:t>Niezwłocznie po otwarciu ofert zamawiający zamieszcza na stronie internetowej informacje dotyczące:</w:t>
      </w:r>
    </w:p>
    <w:p w14:paraId="591BED97" w14:textId="77777777" w:rsidR="00C673E2" w:rsidRPr="003F7280" w:rsidRDefault="00C673E2" w:rsidP="00540E75">
      <w:pPr>
        <w:pStyle w:val="Akapitzlist"/>
        <w:numPr>
          <w:ilvl w:val="1"/>
          <w:numId w:val="20"/>
        </w:numPr>
        <w:autoSpaceDE w:val="0"/>
        <w:autoSpaceDN w:val="0"/>
        <w:adjustRightInd w:val="0"/>
        <w:spacing w:line="360" w:lineRule="auto"/>
        <w:ind w:left="1134" w:right="74" w:hanging="567"/>
        <w:jc w:val="both"/>
        <w:rPr>
          <w:rFonts w:asciiTheme="majorHAnsi" w:hAnsiTheme="majorHAnsi"/>
        </w:rPr>
      </w:pPr>
      <w:bookmarkStart w:id="31" w:name="mip35518255"/>
      <w:bookmarkEnd w:id="31"/>
      <w:r w:rsidRPr="003F7280">
        <w:rPr>
          <w:rFonts w:asciiTheme="majorHAnsi" w:hAnsiTheme="majorHAnsi"/>
        </w:rPr>
        <w:t>kwoty, jaką zamierza przeznaczyć na sfinansowanie zamówienia;</w:t>
      </w:r>
      <w:bookmarkStart w:id="32" w:name="mip35518256"/>
      <w:bookmarkEnd w:id="32"/>
    </w:p>
    <w:p w14:paraId="1F769BF0" w14:textId="77777777" w:rsidR="00C673E2" w:rsidRPr="003F7280" w:rsidRDefault="00C673E2" w:rsidP="00540E75">
      <w:pPr>
        <w:pStyle w:val="Akapitzlist"/>
        <w:numPr>
          <w:ilvl w:val="1"/>
          <w:numId w:val="20"/>
        </w:numPr>
        <w:autoSpaceDE w:val="0"/>
        <w:autoSpaceDN w:val="0"/>
        <w:adjustRightInd w:val="0"/>
        <w:spacing w:line="360" w:lineRule="auto"/>
        <w:ind w:left="1134" w:right="74" w:hanging="567"/>
        <w:jc w:val="both"/>
        <w:rPr>
          <w:rFonts w:asciiTheme="majorHAnsi" w:hAnsiTheme="majorHAnsi"/>
        </w:rPr>
      </w:pPr>
      <w:r w:rsidRPr="003F7280">
        <w:rPr>
          <w:rFonts w:asciiTheme="majorHAnsi" w:hAnsiTheme="majorHAnsi"/>
        </w:rPr>
        <w:t>firm oraz adresów wykonawców, którzy złożyli oferty w terminie;</w:t>
      </w:r>
      <w:bookmarkStart w:id="33" w:name="mip35518257"/>
      <w:bookmarkEnd w:id="33"/>
    </w:p>
    <w:p w14:paraId="2449171D" w14:textId="77777777" w:rsidR="004125B7" w:rsidRPr="00766367" w:rsidRDefault="00C673E2" w:rsidP="00540E75">
      <w:pPr>
        <w:pStyle w:val="Akapitzlist"/>
        <w:numPr>
          <w:ilvl w:val="1"/>
          <w:numId w:val="20"/>
        </w:numPr>
        <w:autoSpaceDE w:val="0"/>
        <w:autoSpaceDN w:val="0"/>
        <w:adjustRightInd w:val="0"/>
        <w:spacing w:line="360" w:lineRule="auto"/>
        <w:ind w:left="1134" w:right="74" w:hanging="567"/>
        <w:jc w:val="both"/>
        <w:rPr>
          <w:rFonts w:asciiTheme="majorHAnsi" w:hAnsiTheme="majorHAnsi"/>
        </w:rPr>
      </w:pPr>
      <w:r w:rsidRPr="003F7280">
        <w:rPr>
          <w:rFonts w:asciiTheme="majorHAnsi" w:hAnsiTheme="majorHAnsi"/>
        </w:rPr>
        <w:t xml:space="preserve">ceny, terminu wykonania </w:t>
      </w:r>
      <w:r w:rsidRPr="00766367">
        <w:rPr>
          <w:rFonts w:asciiTheme="majorHAnsi" w:hAnsiTheme="majorHAnsi"/>
        </w:rPr>
        <w:t>zamówienia, okresu gwarancji i warunków płatności zawartych w ofertach.</w:t>
      </w:r>
    </w:p>
    <w:p w14:paraId="23086D9B" w14:textId="77777777" w:rsidR="00C44AC7" w:rsidRPr="00766367" w:rsidRDefault="00C44AC7" w:rsidP="00DD7F11">
      <w:pPr>
        <w:numPr>
          <w:ilvl w:val="1"/>
          <w:numId w:val="5"/>
        </w:numPr>
        <w:autoSpaceDE w:val="0"/>
        <w:autoSpaceDN w:val="0"/>
        <w:adjustRightInd w:val="0"/>
        <w:spacing w:line="360" w:lineRule="auto"/>
        <w:ind w:left="0" w:right="74" w:firstLine="0"/>
        <w:jc w:val="both"/>
        <w:rPr>
          <w:rFonts w:asciiTheme="majorHAnsi" w:eastAsia="Times New Roman" w:hAnsiTheme="majorHAnsi" w:cs="Times New Roman"/>
          <w:lang w:eastAsia="pl-PL"/>
        </w:rPr>
      </w:pPr>
      <w:r w:rsidRPr="00766367">
        <w:rPr>
          <w:rFonts w:asciiTheme="majorHAnsi" w:eastAsia="Times New Roman" w:hAnsiTheme="majorHAnsi" w:cs="Times New Roman"/>
          <w:lang w:eastAsia="pl-PL"/>
        </w:rPr>
        <w:t>Termin składania ofert:</w:t>
      </w:r>
    </w:p>
    <w:p w14:paraId="1561A462" w14:textId="18CCA989" w:rsidR="00C44AC7" w:rsidRPr="00766367" w:rsidRDefault="00C44AC7" w:rsidP="00540E75">
      <w:pPr>
        <w:numPr>
          <w:ilvl w:val="0"/>
          <w:numId w:val="21"/>
        </w:numPr>
        <w:tabs>
          <w:tab w:val="clear" w:pos="720"/>
        </w:tabs>
        <w:autoSpaceDE w:val="0"/>
        <w:autoSpaceDN w:val="0"/>
        <w:adjustRightInd w:val="0"/>
        <w:spacing w:line="360" w:lineRule="auto"/>
        <w:ind w:left="1134" w:hanging="567"/>
        <w:jc w:val="both"/>
        <w:rPr>
          <w:rFonts w:asciiTheme="majorHAnsi" w:eastAsia="Times New Roman" w:hAnsiTheme="majorHAnsi" w:cs="Times New Roman"/>
          <w:lang w:eastAsia="pl-PL"/>
        </w:rPr>
      </w:pPr>
      <w:r w:rsidRPr="00766367">
        <w:rPr>
          <w:rFonts w:asciiTheme="majorHAnsi" w:eastAsia="Times New Roman" w:hAnsiTheme="majorHAnsi" w:cs="Times New Roman"/>
          <w:lang w:eastAsia="pl-PL"/>
        </w:rPr>
        <w:lastRenderedPageBreak/>
        <w:t xml:space="preserve">Ofertę należy składać na adres Zamawiającego: </w:t>
      </w:r>
      <w:r w:rsidR="00AE15C4" w:rsidRPr="00766367">
        <w:rPr>
          <w:rFonts w:asciiTheme="majorHAnsi" w:hAnsiTheme="majorHAnsi" w:cs="Times New Roman"/>
        </w:rPr>
        <w:t xml:space="preserve">Szpital Średzki Sp. z o.o., </w:t>
      </w:r>
      <w:r w:rsidR="00AE15C4" w:rsidRPr="00766367">
        <w:rPr>
          <w:rFonts w:asciiTheme="majorHAnsi" w:eastAsia="Times New Roman" w:hAnsiTheme="majorHAnsi" w:cs="Times New Roman"/>
          <w:lang w:eastAsia="pl-PL"/>
        </w:rPr>
        <w:t>ul. Żwirki i Wigury 10</w:t>
      </w:r>
      <w:r w:rsidR="009A4265" w:rsidRPr="00766367">
        <w:rPr>
          <w:rFonts w:asciiTheme="majorHAnsi" w:eastAsia="Times New Roman" w:hAnsiTheme="majorHAnsi" w:cs="Times New Roman"/>
          <w:lang w:eastAsia="pl-PL"/>
        </w:rPr>
        <w:t xml:space="preserve">, </w:t>
      </w:r>
      <w:r w:rsidR="009A4265" w:rsidRPr="00766367">
        <w:rPr>
          <w:rFonts w:asciiTheme="majorHAnsi" w:hAnsiTheme="majorHAnsi" w:cs="Times New Roman"/>
        </w:rPr>
        <w:t>63-000 Środa Wielkopolska</w:t>
      </w:r>
      <w:r w:rsidR="009A4265" w:rsidRPr="00766367">
        <w:rPr>
          <w:rFonts w:asciiTheme="majorHAnsi" w:eastAsia="Times New Roman" w:hAnsiTheme="majorHAnsi" w:cs="Times New Roman"/>
          <w:lang w:eastAsia="pl-PL"/>
        </w:rPr>
        <w:t>,</w:t>
      </w:r>
      <w:r w:rsidR="003515B0">
        <w:rPr>
          <w:rFonts w:asciiTheme="majorHAnsi" w:eastAsia="Times New Roman" w:hAnsiTheme="majorHAnsi" w:cs="Times New Roman"/>
          <w:lang w:eastAsia="pl-PL"/>
        </w:rPr>
        <w:t xml:space="preserve"> Biuro zarządu</w:t>
      </w:r>
      <w:r w:rsidR="009A4265" w:rsidRPr="00766367">
        <w:rPr>
          <w:rFonts w:asciiTheme="majorHAnsi" w:eastAsia="Times New Roman" w:hAnsiTheme="majorHAnsi" w:cs="Times New Roman"/>
          <w:lang w:eastAsia="pl-PL"/>
        </w:rPr>
        <w:t xml:space="preserve"> </w:t>
      </w:r>
      <w:r w:rsidR="009A4265" w:rsidRPr="00766367">
        <w:rPr>
          <w:rFonts w:asciiTheme="majorHAnsi" w:hAnsiTheme="majorHAnsi" w:cs="Arial"/>
        </w:rPr>
        <w:t>do dnia</w:t>
      </w:r>
      <w:r w:rsidR="00AE15C4" w:rsidRPr="00766367">
        <w:rPr>
          <w:rFonts w:asciiTheme="majorHAnsi" w:eastAsia="Times New Roman" w:hAnsiTheme="majorHAnsi" w:cs="Times New Roman"/>
          <w:lang w:eastAsia="pl-PL"/>
        </w:rPr>
        <w:t xml:space="preserve"> </w:t>
      </w:r>
      <w:r w:rsidR="00556B4B">
        <w:rPr>
          <w:rFonts w:asciiTheme="majorHAnsi" w:eastAsia="Times New Roman" w:hAnsiTheme="majorHAnsi" w:cs="Times New Roman"/>
          <w:lang w:eastAsia="pl-PL"/>
        </w:rPr>
        <w:t>24 stycznia 2017</w:t>
      </w:r>
      <w:r w:rsidR="009A4265" w:rsidRPr="00766367">
        <w:rPr>
          <w:rFonts w:asciiTheme="majorHAnsi" w:eastAsia="Times New Roman" w:hAnsiTheme="majorHAnsi" w:cs="Times New Roman"/>
          <w:lang w:eastAsia="pl-PL"/>
        </w:rPr>
        <w:t xml:space="preserve"> r. godz. 10.00</w:t>
      </w:r>
      <w:r w:rsidR="005E3C95" w:rsidRPr="00766367">
        <w:rPr>
          <w:rFonts w:asciiTheme="majorHAnsi" w:eastAsia="Times New Roman" w:hAnsiTheme="majorHAnsi" w:cs="Times New Roman"/>
          <w:lang w:eastAsia="pl-PL"/>
        </w:rPr>
        <w:t>;</w:t>
      </w:r>
    </w:p>
    <w:p w14:paraId="5DEC0B9B" w14:textId="77777777" w:rsidR="00C44AC7" w:rsidRPr="00766367" w:rsidRDefault="00C44AC7" w:rsidP="00540E75">
      <w:pPr>
        <w:numPr>
          <w:ilvl w:val="0"/>
          <w:numId w:val="21"/>
        </w:numPr>
        <w:tabs>
          <w:tab w:val="clear" w:pos="720"/>
        </w:tabs>
        <w:autoSpaceDE w:val="0"/>
        <w:autoSpaceDN w:val="0"/>
        <w:adjustRightInd w:val="0"/>
        <w:spacing w:line="360" w:lineRule="auto"/>
        <w:ind w:left="1134" w:hanging="567"/>
        <w:jc w:val="both"/>
        <w:rPr>
          <w:rFonts w:asciiTheme="majorHAnsi" w:eastAsia="Times New Roman" w:hAnsiTheme="majorHAnsi" w:cs="Times New Roman"/>
          <w:lang w:eastAsia="pl-PL"/>
        </w:rPr>
      </w:pPr>
      <w:r w:rsidRPr="00766367">
        <w:rPr>
          <w:rFonts w:asciiTheme="majorHAnsi" w:eastAsia="Times New Roman" w:hAnsiTheme="majorHAnsi" w:cs="Times New Roman"/>
          <w:lang w:eastAsia="pl-PL"/>
        </w:rPr>
        <w:t>Wykonawca nie może dokonać zmian w ofercie lub wycofać oferty po upływie terminu składania ofert.</w:t>
      </w:r>
    </w:p>
    <w:p w14:paraId="43862881" w14:textId="6D04FAB4" w:rsidR="00C44AC7" w:rsidRPr="003F7280" w:rsidRDefault="00C44AC7" w:rsidP="00DD7F11">
      <w:pPr>
        <w:numPr>
          <w:ilvl w:val="1"/>
          <w:numId w:val="5"/>
        </w:numPr>
        <w:tabs>
          <w:tab w:val="left" w:pos="426"/>
        </w:tabs>
        <w:autoSpaceDE w:val="0"/>
        <w:autoSpaceDN w:val="0"/>
        <w:adjustRightInd w:val="0"/>
        <w:spacing w:line="360" w:lineRule="auto"/>
        <w:ind w:left="0" w:right="74" w:firstLine="0"/>
        <w:jc w:val="both"/>
        <w:rPr>
          <w:rFonts w:asciiTheme="majorHAnsi" w:eastAsia="Times New Roman" w:hAnsiTheme="majorHAnsi" w:cs="Times New Roman"/>
          <w:lang w:eastAsia="pl-PL"/>
        </w:rPr>
      </w:pPr>
      <w:r w:rsidRPr="00766367">
        <w:rPr>
          <w:rFonts w:asciiTheme="majorHAnsi" w:eastAsia="Times New Roman" w:hAnsiTheme="majorHAnsi" w:cs="Times New Roman"/>
          <w:lang w:eastAsia="pl-PL"/>
        </w:rPr>
        <w:t xml:space="preserve">Otwarcie ofert nastąpi w dniu </w:t>
      </w:r>
      <w:r w:rsidR="00556B4B">
        <w:rPr>
          <w:rFonts w:asciiTheme="majorHAnsi" w:eastAsia="Times New Roman" w:hAnsiTheme="majorHAnsi" w:cs="Times New Roman"/>
          <w:lang w:eastAsia="pl-PL"/>
        </w:rPr>
        <w:t>24</w:t>
      </w:r>
      <w:r w:rsidR="009A4265" w:rsidRPr="00766367">
        <w:rPr>
          <w:rFonts w:asciiTheme="majorHAnsi" w:eastAsia="Times New Roman" w:hAnsiTheme="majorHAnsi" w:cs="Times New Roman"/>
          <w:lang w:eastAsia="pl-PL"/>
        </w:rPr>
        <w:t xml:space="preserve"> </w:t>
      </w:r>
      <w:r w:rsidR="00556B4B">
        <w:rPr>
          <w:rFonts w:asciiTheme="majorHAnsi" w:eastAsia="Times New Roman" w:hAnsiTheme="majorHAnsi" w:cs="Times New Roman"/>
          <w:lang w:eastAsia="pl-PL"/>
        </w:rPr>
        <w:t>stycznia 2017</w:t>
      </w:r>
      <w:r w:rsidR="008957C7" w:rsidRPr="00766367">
        <w:rPr>
          <w:rFonts w:asciiTheme="majorHAnsi" w:eastAsia="Times New Roman" w:hAnsiTheme="majorHAnsi" w:cs="Times New Roman"/>
          <w:lang w:eastAsia="pl-PL"/>
        </w:rPr>
        <w:t xml:space="preserve"> r.</w:t>
      </w:r>
      <w:r w:rsidR="00623E06" w:rsidRPr="00766367">
        <w:rPr>
          <w:rFonts w:asciiTheme="majorHAnsi" w:eastAsia="Times New Roman" w:hAnsiTheme="majorHAnsi" w:cs="Times New Roman"/>
          <w:lang w:eastAsia="pl-PL"/>
        </w:rPr>
        <w:t xml:space="preserve"> godz. 10.15</w:t>
      </w:r>
      <w:r w:rsidRPr="00766367">
        <w:rPr>
          <w:rFonts w:asciiTheme="majorHAnsi" w:eastAsia="Times New Roman" w:hAnsiTheme="majorHAnsi" w:cs="Times New Roman"/>
          <w:lang w:eastAsia="pl-PL"/>
        </w:rPr>
        <w:t xml:space="preserve">; </w:t>
      </w:r>
      <w:r w:rsidR="009A4265" w:rsidRPr="00766367">
        <w:rPr>
          <w:rFonts w:asciiTheme="majorHAnsi" w:eastAsia="Times New Roman" w:hAnsiTheme="majorHAnsi" w:cs="Times New Roman"/>
          <w:lang w:eastAsia="pl-PL"/>
        </w:rPr>
        <w:t xml:space="preserve">w siedzibie Zamawiającego tj. </w:t>
      </w:r>
      <w:r w:rsidR="009A4265" w:rsidRPr="00766367">
        <w:rPr>
          <w:rFonts w:asciiTheme="majorHAnsi" w:hAnsiTheme="majorHAnsi" w:cs="Times New Roman"/>
        </w:rPr>
        <w:t xml:space="preserve"> </w:t>
      </w:r>
      <w:r w:rsidR="002E57DC" w:rsidRPr="00766367">
        <w:rPr>
          <w:rFonts w:asciiTheme="majorHAnsi" w:hAnsiTheme="majorHAnsi" w:cs="Times New Roman"/>
        </w:rPr>
        <w:t xml:space="preserve">Szpital Średzki Sp. z o.o., </w:t>
      </w:r>
      <w:r w:rsidR="002E57DC" w:rsidRPr="00766367">
        <w:rPr>
          <w:rFonts w:asciiTheme="majorHAnsi" w:eastAsia="Times New Roman" w:hAnsiTheme="majorHAnsi" w:cs="Times New Roman"/>
          <w:lang w:eastAsia="pl-PL"/>
        </w:rPr>
        <w:t xml:space="preserve">ul. Żwirki i Wigury 10, </w:t>
      </w:r>
      <w:r w:rsidR="002E57DC" w:rsidRPr="00766367">
        <w:rPr>
          <w:rFonts w:asciiTheme="majorHAnsi" w:hAnsiTheme="majorHAnsi" w:cs="Times New Roman"/>
        </w:rPr>
        <w:t>63-000 Środa Wielkopolska</w:t>
      </w:r>
      <w:r w:rsidRPr="003F7280">
        <w:rPr>
          <w:rFonts w:asciiTheme="majorHAnsi" w:eastAsia="Times New Roman" w:hAnsiTheme="majorHAnsi" w:cs="Times New Roman"/>
          <w:lang w:eastAsia="pl-PL"/>
        </w:rPr>
        <w:t>,</w:t>
      </w:r>
    </w:p>
    <w:p w14:paraId="0CCCA59F" w14:textId="77777777" w:rsidR="00623E06" w:rsidRPr="003F7280" w:rsidRDefault="00C44AC7" w:rsidP="006028D2">
      <w:pPr>
        <w:numPr>
          <w:ilvl w:val="0"/>
          <w:numId w:val="4"/>
        </w:numPr>
        <w:tabs>
          <w:tab w:val="clear" w:pos="720"/>
        </w:tabs>
        <w:autoSpaceDE w:val="0"/>
        <w:autoSpaceDN w:val="0"/>
        <w:adjustRightInd w:val="0"/>
        <w:spacing w:line="360" w:lineRule="auto"/>
        <w:ind w:left="1134" w:hanging="567"/>
        <w:jc w:val="both"/>
        <w:rPr>
          <w:rFonts w:asciiTheme="majorHAnsi" w:eastAsia="Times New Roman" w:hAnsiTheme="majorHAnsi" w:cs="Times New Roman"/>
          <w:lang w:eastAsia="pl-PL"/>
        </w:rPr>
      </w:pPr>
      <w:r w:rsidRPr="003F7280">
        <w:rPr>
          <w:rFonts w:asciiTheme="majorHAnsi" w:eastAsia="Times New Roman" w:hAnsiTheme="majorHAnsi" w:cs="Times New Roman"/>
          <w:lang w:eastAsia="pl-PL"/>
        </w:rPr>
        <w:t>Otwarcie ofert jest jawne.</w:t>
      </w:r>
    </w:p>
    <w:p w14:paraId="21FA868D" w14:textId="77777777" w:rsidR="00C44AC7" w:rsidRPr="003F7280" w:rsidRDefault="00C44AC7" w:rsidP="006028D2">
      <w:pPr>
        <w:numPr>
          <w:ilvl w:val="0"/>
          <w:numId w:val="4"/>
        </w:numPr>
        <w:tabs>
          <w:tab w:val="clear" w:pos="720"/>
        </w:tabs>
        <w:autoSpaceDE w:val="0"/>
        <w:autoSpaceDN w:val="0"/>
        <w:adjustRightInd w:val="0"/>
        <w:spacing w:line="360" w:lineRule="auto"/>
        <w:ind w:left="1134" w:hanging="567"/>
        <w:jc w:val="both"/>
        <w:rPr>
          <w:rFonts w:asciiTheme="majorHAnsi" w:eastAsia="Times New Roman" w:hAnsiTheme="majorHAnsi" w:cs="Times New Roman"/>
          <w:lang w:eastAsia="pl-PL"/>
        </w:rPr>
      </w:pPr>
      <w:r w:rsidRPr="003F7280">
        <w:rPr>
          <w:rFonts w:asciiTheme="majorHAnsi" w:eastAsia="Times New Roman" w:hAnsiTheme="majorHAnsi" w:cs="Times New Roman"/>
          <w:lang w:eastAsia="pl-PL"/>
        </w:rPr>
        <w:t>Przed otwarciem ofert Zamawiający ogłosi kwotę jaką zamierza przeznac</w:t>
      </w:r>
      <w:r w:rsidR="00623E06" w:rsidRPr="003F7280">
        <w:rPr>
          <w:rFonts w:asciiTheme="majorHAnsi" w:eastAsia="Times New Roman" w:hAnsiTheme="majorHAnsi" w:cs="Times New Roman"/>
          <w:lang w:eastAsia="pl-PL"/>
        </w:rPr>
        <w:t>zyć na sfinansowanie zamówienia.</w:t>
      </w:r>
    </w:p>
    <w:p w14:paraId="23089522" w14:textId="77777777" w:rsidR="006336EC" w:rsidRPr="003F7280" w:rsidRDefault="006336EC" w:rsidP="00540E75">
      <w:pPr>
        <w:pStyle w:val="Dzia"/>
        <w:numPr>
          <w:ilvl w:val="0"/>
          <w:numId w:val="39"/>
        </w:numPr>
        <w:spacing w:after="0" w:line="360" w:lineRule="auto"/>
        <w:ind w:left="0" w:firstLine="0"/>
        <w:jc w:val="both"/>
        <w:rPr>
          <w:rFonts w:asciiTheme="majorHAnsi" w:hAnsiTheme="majorHAnsi"/>
          <w:sz w:val="22"/>
          <w:szCs w:val="22"/>
        </w:rPr>
      </w:pPr>
      <w:bookmarkStart w:id="34" w:name="_Toc464743722"/>
      <w:r w:rsidRPr="003F7280">
        <w:rPr>
          <w:rFonts w:asciiTheme="majorHAnsi" w:hAnsiTheme="majorHAnsi"/>
          <w:sz w:val="22"/>
          <w:szCs w:val="22"/>
        </w:rPr>
        <w:t>Opis sposobu obliczenia ceny</w:t>
      </w:r>
      <w:bookmarkEnd w:id="34"/>
    </w:p>
    <w:p w14:paraId="1B4DFEE3" w14:textId="77777777" w:rsidR="00596174" w:rsidRPr="003F7280" w:rsidRDefault="00596174" w:rsidP="00540E75">
      <w:pPr>
        <w:numPr>
          <w:ilvl w:val="1"/>
          <w:numId w:val="36"/>
        </w:numPr>
        <w:autoSpaceDE w:val="0"/>
        <w:autoSpaceDN w:val="0"/>
        <w:adjustRightInd w:val="0"/>
        <w:spacing w:after="0" w:line="360" w:lineRule="auto"/>
        <w:jc w:val="both"/>
        <w:rPr>
          <w:rFonts w:asciiTheme="majorHAnsi" w:eastAsia="Times New Roman" w:hAnsiTheme="majorHAnsi" w:cs="Times New Roman"/>
          <w:lang w:eastAsia="pl-PL"/>
        </w:rPr>
      </w:pPr>
      <w:r w:rsidRPr="003F7280">
        <w:rPr>
          <w:rFonts w:asciiTheme="majorHAnsi" w:eastAsia="Times New Roman" w:hAnsiTheme="majorHAnsi" w:cs="Times New Roman"/>
          <w:lang w:eastAsia="pl-PL"/>
        </w:rPr>
        <w:t>Podana w ofercie cena ofertowa będzie ceną ryczałtową i będzie uwzględniała wszystkie wymagania niniejszej SIWZ oraz obejmowała wszelkie koszty, jakie poniesie Wykonawca z tytułu należytej oraz zgodnej z obowiązującymi przepisami realizacji przedmiotu zamówienia.</w:t>
      </w:r>
    </w:p>
    <w:p w14:paraId="1A381386" w14:textId="6F4DCB1D" w:rsidR="00596174" w:rsidRPr="003F7280" w:rsidRDefault="00596174" w:rsidP="00540E75">
      <w:pPr>
        <w:numPr>
          <w:ilvl w:val="1"/>
          <w:numId w:val="36"/>
        </w:numPr>
        <w:autoSpaceDE w:val="0"/>
        <w:autoSpaceDN w:val="0"/>
        <w:adjustRightInd w:val="0"/>
        <w:spacing w:after="0" w:line="360" w:lineRule="auto"/>
        <w:jc w:val="both"/>
        <w:rPr>
          <w:rFonts w:asciiTheme="majorHAnsi" w:eastAsia="Times New Roman" w:hAnsiTheme="majorHAnsi" w:cs="Times New Roman"/>
          <w:lang w:eastAsia="pl-PL"/>
        </w:rPr>
      </w:pPr>
      <w:r w:rsidRPr="003F7280">
        <w:rPr>
          <w:rFonts w:asciiTheme="majorHAnsi" w:eastAsia="Times New Roman" w:hAnsiTheme="majorHAnsi" w:cs="Times New Roman"/>
          <w:lang w:eastAsia="pl-PL"/>
        </w:rPr>
        <w:t>Cenę ofertową należy wyliczyć wg kalkulacji własnej. Cena ofertowa powinna obejmować kompletne wykonanie przedmiotu zamówienia określonego w niniejszej SIWZ, zgodnie z SIWZ, w szczególności zgodnie z  postanowieniami umowy. Cena ryczałtowa zawierać będzie również koszty prac nieujętych w opisie przedmiotu zamówienia, a których wykonanie niezbędne jest dla jego prawidłowego wykonania.</w:t>
      </w:r>
    </w:p>
    <w:p w14:paraId="7451B2F9" w14:textId="77777777" w:rsidR="00596174" w:rsidRPr="003F7280" w:rsidRDefault="00596174" w:rsidP="00540E75">
      <w:pPr>
        <w:numPr>
          <w:ilvl w:val="1"/>
          <w:numId w:val="36"/>
        </w:numPr>
        <w:autoSpaceDE w:val="0"/>
        <w:autoSpaceDN w:val="0"/>
        <w:adjustRightInd w:val="0"/>
        <w:spacing w:after="0" w:line="360" w:lineRule="auto"/>
        <w:jc w:val="both"/>
        <w:rPr>
          <w:rFonts w:asciiTheme="majorHAnsi" w:eastAsia="Times New Roman" w:hAnsiTheme="majorHAnsi" w:cs="Times New Roman"/>
          <w:lang w:eastAsia="pl-PL"/>
        </w:rPr>
      </w:pPr>
      <w:r w:rsidRPr="003F7280">
        <w:rPr>
          <w:rFonts w:asciiTheme="majorHAnsi" w:eastAsia="Times New Roman" w:hAnsiTheme="majorHAnsi" w:cs="Times New Roman"/>
          <w:lang w:eastAsia="pl-PL"/>
        </w:rPr>
        <w:t>Przy ustalaniu ceny oferty należy ująć wszystkie koszty jakie poniesie Wykonawca w celu wykonania przedmiotu zamówienia zgodnie z przepisami i zasadami wiedzy technicznej.</w:t>
      </w:r>
    </w:p>
    <w:p w14:paraId="7D4BFC9B" w14:textId="77777777" w:rsidR="00596174" w:rsidRPr="003F7280" w:rsidRDefault="00596174" w:rsidP="00540E75">
      <w:pPr>
        <w:numPr>
          <w:ilvl w:val="1"/>
          <w:numId w:val="36"/>
        </w:numPr>
        <w:autoSpaceDE w:val="0"/>
        <w:autoSpaceDN w:val="0"/>
        <w:adjustRightInd w:val="0"/>
        <w:spacing w:after="0" w:line="360" w:lineRule="auto"/>
        <w:jc w:val="both"/>
        <w:rPr>
          <w:rFonts w:asciiTheme="majorHAnsi" w:eastAsia="Times New Roman" w:hAnsiTheme="majorHAnsi" w:cs="Times New Roman"/>
          <w:lang w:eastAsia="pl-PL"/>
        </w:rPr>
      </w:pPr>
      <w:r w:rsidRPr="003F7280">
        <w:rPr>
          <w:rFonts w:asciiTheme="majorHAnsi" w:eastAsia="Times New Roman" w:hAnsiTheme="majorHAnsi" w:cs="Times New Roman"/>
          <w:lang w:eastAsia="pl-PL"/>
        </w:rPr>
        <w:t>Ustalona w umowie wysokość wynagrodzenia ryczałtowego jest ostateczna, niezależnie od ponoszonych przez Wykonawcę kosztów realizacji zamówienia. Za sposób przeprowadzenia kalkulacji wynagrodzenia ryczałtowego odpowiada wyłącznie Wykonawca.</w:t>
      </w:r>
    </w:p>
    <w:p w14:paraId="6726B3C7" w14:textId="77777777" w:rsidR="00596174" w:rsidRPr="003F7280" w:rsidRDefault="00596174" w:rsidP="00540E75">
      <w:pPr>
        <w:numPr>
          <w:ilvl w:val="1"/>
          <w:numId w:val="36"/>
        </w:numPr>
        <w:autoSpaceDE w:val="0"/>
        <w:autoSpaceDN w:val="0"/>
        <w:adjustRightInd w:val="0"/>
        <w:spacing w:after="0" w:line="360" w:lineRule="auto"/>
        <w:jc w:val="both"/>
        <w:rPr>
          <w:rFonts w:asciiTheme="majorHAnsi" w:eastAsia="Times New Roman" w:hAnsiTheme="majorHAnsi" w:cs="Times New Roman"/>
          <w:lang w:eastAsia="pl-PL"/>
        </w:rPr>
      </w:pPr>
      <w:r w:rsidRPr="003F7280">
        <w:rPr>
          <w:rFonts w:asciiTheme="majorHAnsi" w:eastAsia="Times New Roman" w:hAnsiTheme="majorHAnsi" w:cs="Times New Roman"/>
          <w:lang w:eastAsia="pl-PL"/>
        </w:rPr>
        <w:t>Zamawiający poprawia w ofercie :</w:t>
      </w:r>
    </w:p>
    <w:p w14:paraId="52CBC1AB" w14:textId="77777777" w:rsidR="00596174" w:rsidRPr="003F7280" w:rsidRDefault="00596174" w:rsidP="00540E75">
      <w:pPr>
        <w:numPr>
          <w:ilvl w:val="1"/>
          <w:numId w:val="35"/>
        </w:numPr>
        <w:autoSpaceDE w:val="0"/>
        <w:autoSpaceDN w:val="0"/>
        <w:adjustRightInd w:val="0"/>
        <w:spacing w:after="0" w:line="360" w:lineRule="auto"/>
        <w:ind w:left="1434" w:hanging="357"/>
        <w:jc w:val="both"/>
        <w:rPr>
          <w:rFonts w:asciiTheme="majorHAnsi" w:eastAsia="Times New Roman" w:hAnsiTheme="majorHAnsi" w:cs="Times New Roman"/>
          <w:bCs/>
          <w:lang w:eastAsia="pl-PL"/>
        </w:rPr>
      </w:pPr>
      <w:r w:rsidRPr="003F7280">
        <w:rPr>
          <w:rFonts w:asciiTheme="majorHAnsi" w:eastAsia="Times New Roman" w:hAnsiTheme="majorHAnsi" w:cs="Times New Roman"/>
          <w:bCs/>
          <w:lang w:eastAsia="pl-PL"/>
        </w:rPr>
        <w:t>oczywiste omyłki pisarskie,</w:t>
      </w:r>
    </w:p>
    <w:p w14:paraId="6DD197EF" w14:textId="77777777" w:rsidR="00596174" w:rsidRPr="003F7280" w:rsidRDefault="00596174" w:rsidP="00540E75">
      <w:pPr>
        <w:numPr>
          <w:ilvl w:val="1"/>
          <w:numId w:val="35"/>
        </w:numPr>
        <w:autoSpaceDE w:val="0"/>
        <w:autoSpaceDN w:val="0"/>
        <w:adjustRightInd w:val="0"/>
        <w:spacing w:after="0" w:line="360" w:lineRule="auto"/>
        <w:ind w:left="1434" w:hanging="357"/>
        <w:jc w:val="both"/>
        <w:rPr>
          <w:rFonts w:asciiTheme="majorHAnsi" w:eastAsia="Times New Roman" w:hAnsiTheme="majorHAnsi" w:cs="Times New Roman"/>
          <w:bCs/>
          <w:lang w:eastAsia="pl-PL"/>
        </w:rPr>
      </w:pPr>
      <w:r w:rsidRPr="003F7280">
        <w:rPr>
          <w:rFonts w:asciiTheme="majorHAnsi" w:eastAsia="Times New Roman" w:hAnsiTheme="majorHAnsi" w:cs="Times New Roman"/>
          <w:bCs/>
          <w:lang w:eastAsia="pl-PL"/>
        </w:rPr>
        <w:t>oczywiste omyłki rachunkowe, z uwzgl</w:t>
      </w:r>
      <w:r w:rsidRPr="003F7280">
        <w:rPr>
          <w:rFonts w:asciiTheme="majorHAnsi" w:eastAsia="TimesNewRoman,Bold" w:hAnsiTheme="majorHAnsi" w:cs="Times New Roman"/>
          <w:bCs/>
          <w:lang w:eastAsia="pl-PL"/>
        </w:rPr>
        <w:t>ę</w:t>
      </w:r>
      <w:r w:rsidRPr="003F7280">
        <w:rPr>
          <w:rFonts w:asciiTheme="majorHAnsi" w:eastAsia="Times New Roman" w:hAnsiTheme="majorHAnsi" w:cs="Times New Roman"/>
          <w:bCs/>
          <w:lang w:eastAsia="pl-PL"/>
        </w:rPr>
        <w:t>dnieniem konsekwencji rachunkowych dokonanych poprawek,</w:t>
      </w:r>
    </w:p>
    <w:p w14:paraId="1CBE8B5C" w14:textId="77777777" w:rsidR="00596174" w:rsidRPr="003F7280" w:rsidRDefault="00596174" w:rsidP="00540E75">
      <w:pPr>
        <w:numPr>
          <w:ilvl w:val="1"/>
          <w:numId w:val="35"/>
        </w:numPr>
        <w:tabs>
          <w:tab w:val="num" w:pos="0"/>
        </w:tabs>
        <w:autoSpaceDE w:val="0"/>
        <w:autoSpaceDN w:val="0"/>
        <w:adjustRightInd w:val="0"/>
        <w:spacing w:after="0" w:line="360" w:lineRule="auto"/>
        <w:ind w:left="1434" w:hanging="357"/>
        <w:jc w:val="both"/>
        <w:rPr>
          <w:rFonts w:asciiTheme="majorHAnsi" w:eastAsia="Times New Roman" w:hAnsiTheme="majorHAnsi" w:cs="Times New Roman"/>
          <w:bCs/>
          <w:lang w:eastAsia="pl-PL"/>
        </w:rPr>
      </w:pPr>
      <w:r w:rsidRPr="003F7280">
        <w:rPr>
          <w:rFonts w:asciiTheme="majorHAnsi" w:eastAsia="Times New Roman" w:hAnsiTheme="majorHAnsi" w:cs="Times New Roman"/>
          <w:bCs/>
          <w:lang w:eastAsia="pl-PL"/>
        </w:rPr>
        <w:t>inne omyłki polegaj</w:t>
      </w:r>
      <w:r w:rsidRPr="003F7280">
        <w:rPr>
          <w:rFonts w:asciiTheme="majorHAnsi" w:eastAsia="TimesNewRoman,Bold" w:hAnsiTheme="majorHAnsi" w:cs="Times New Roman"/>
          <w:bCs/>
          <w:lang w:eastAsia="pl-PL"/>
        </w:rPr>
        <w:t>ą</w:t>
      </w:r>
      <w:r w:rsidRPr="003F7280">
        <w:rPr>
          <w:rFonts w:asciiTheme="majorHAnsi" w:eastAsia="Times New Roman" w:hAnsiTheme="majorHAnsi" w:cs="Times New Roman"/>
          <w:bCs/>
          <w:lang w:eastAsia="pl-PL"/>
        </w:rPr>
        <w:t>ce na niezgodno</w:t>
      </w:r>
      <w:r w:rsidRPr="003F7280">
        <w:rPr>
          <w:rFonts w:asciiTheme="majorHAnsi" w:eastAsia="TimesNewRoman,Bold" w:hAnsiTheme="majorHAnsi" w:cs="Times New Roman"/>
          <w:bCs/>
          <w:lang w:eastAsia="pl-PL"/>
        </w:rPr>
        <w:t>ś</w:t>
      </w:r>
      <w:r w:rsidRPr="003F7280">
        <w:rPr>
          <w:rFonts w:asciiTheme="majorHAnsi" w:eastAsia="Times New Roman" w:hAnsiTheme="majorHAnsi" w:cs="Times New Roman"/>
          <w:bCs/>
          <w:lang w:eastAsia="pl-PL"/>
        </w:rPr>
        <w:t>ci oferty ze specyfikacj</w:t>
      </w:r>
      <w:r w:rsidRPr="003F7280">
        <w:rPr>
          <w:rFonts w:asciiTheme="majorHAnsi" w:eastAsia="TimesNewRoman,Bold" w:hAnsiTheme="majorHAnsi" w:cs="Times New Roman"/>
          <w:bCs/>
          <w:lang w:eastAsia="pl-PL"/>
        </w:rPr>
        <w:t xml:space="preserve">ą </w:t>
      </w:r>
      <w:r w:rsidRPr="003F7280">
        <w:rPr>
          <w:rFonts w:asciiTheme="majorHAnsi" w:eastAsia="Times New Roman" w:hAnsiTheme="majorHAnsi" w:cs="Times New Roman"/>
          <w:bCs/>
          <w:lang w:eastAsia="pl-PL"/>
        </w:rPr>
        <w:t>istotnych warunków zamówienia, niepowoduj</w:t>
      </w:r>
      <w:r w:rsidRPr="003F7280">
        <w:rPr>
          <w:rFonts w:asciiTheme="majorHAnsi" w:eastAsia="TimesNewRoman,Bold" w:hAnsiTheme="majorHAnsi" w:cs="Times New Roman"/>
          <w:bCs/>
          <w:lang w:eastAsia="pl-PL"/>
        </w:rPr>
        <w:t>ą</w:t>
      </w:r>
      <w:r w:rsidRPr="003F7280">
        <w:rPr>
          <w:rFonts w:asciiTheme="majorHAnsi" w:eastAsia="Times New Roman" w:hAnsiTheme="majorHAnsi" w:cs="Times New Roman"/>
          <w:bCs/>
          <w:lang w:eastAsia="pl-PL"/>
        </w:rPr>
        <w:t>ce istotnych zmian w tre</w:t>
      </w:r>
      <w:r w:rsidRPr="003F7280">
        <w:rPr>
          <w:rFonts w:asciiTheme="majorHAnsi" w:eastAsia="TimesNewRoman,Bold" w:hAnsiTheme="majorHAnsi" w:cs="Times New Roman"/>
          <w:bCs/>
          <w:lang w:eastAsia="pl-PL"/>
        </w:rPr>
        <w:t>ś</w:t>
      </w:r>
      <w:r w:rsidRPr="003F7280">
        <w:rPr>
          <w:rFonts w:asciiTheme="majorHAnsi" w:eastAsia="Times New Roman" w:hAnsiTheme="majorHAnsi" w:cs="Times New Roman"/>
          <w:bCs/>
          <w:lang w:eastAsia="pl-PL"/>
        </w:rPr>
        <w:t xml:space="preserve">ci oferty, </w:t>
      </w:r>
    </w:p>
    <w:p w14:paraId="54F512AD" w14:textId="77777777" w:rsidR="00596174" w:rsidRPr="003F7280" w:rsidRDefault="00596174" w:rsidP="00596174">
      <w:pPr>
        <w:autoSpaceDE w:val="0"/>
        <w:autoSpaceDN w:val="0"/>
        <w:adjustRightInd w:val="0"/>
        <w:spacing w:line="360" w:lineRule="auto"/>
        <w:ind w:firstLine="360"/>
        <w:jc w:val="both"/>
        <w:rPr>
          <w:rFonts w:asciiTheme="majorHAnsi" w:eastAsia="Times New Roman" w:hAnsiTheme="majorHAnsi" w:cs="Times New Roman"/>
          <w:bCs/>
          <w:lang w:eastAsia="pl-PL"/>
        </w:rPr>
      </w:pPr>
      <w:r w:rsidRPr="003F7280">
        <w:rPr>
          <w:rFonts w:asciiTheme="majorHAnsi" w:eastAsia="Times New Roman" w:hAnsiTheme="majorHAnsi" w:cs="Times New Roman"/>
          <w:bCs/>
          <w:lang w:eastAsia="pl-PL"/>
        </w:rPr>
        <w:t>niezwłocznie zawiadamiaj</w:t>
      </w:r>
      <w:r w:rsidRPr="003F7280">
        <w:rPr>
          <w:rFonts w:asciiTheme="majorHAnsi" w:eastAsia="TimesNewRoman,Bold" w:hAnsiTheme="majorHAnsi" w:cs="Times New Roman"/>
          <w:bCs/>
          <w:lang w:eastAsia="pl-PL"/>
        </w:rPr>
        <w:t>ą</w:t>
      </w:r>
      <w:r w:rsidRPr="003F7280">
        <w:rPr>
          <w:rFonts w:asciiTheme="majorHAnsi" w:eastAsia="Times New Roman" w:hAnsiTheme="majorHAnsi" w:cs="Times New Roman"/>
          <w:bCs/>
          <w:lang w:eastAsia="pl-PL"/>
        </w:rPr>
        <w:t>c o tym Wykonawc</w:t>
      </w:r>
      <w:r w:rsidRPr="003F7280">
        <w:rPr>
          <w:rFonts w:asciiTheme="majorHAnsi" w:eastAsia="TimesNewRoman,Bold" w:hAnsiTheme="majorHAnsi" w:cs="Times New Roman"/>
          <w:bCs/>
          <w:lang w:eastAsia="pl-PL"/>
        </w:rPr>
        <w:t>ę</w:t>
      </w:r>
      <w:r w:rsidRPr="003F7280">
        <w:rPr>
          <w:rFonts w:asciiTheme="majorHAnsi" w:eastAsia="Times New Roman" w:hAnsiTheme="majorHAnsi" w:cs="Times New Roman"/>
          <w:bCs/>
          <w:lang w:eastAsia="pl-PL"/>
        </w:rPr>
        <w:t>, którego oferta została poprawiona</w:t>
      </w:r>
    </w:p>
    <w:p w14:paraId="58DA50E9" w14:textId="77777777" w:rsidR="00596174" w:rsidRPr="003F7280" w:rsidRDefault="00596174" w:rsidP="00540E75">
      <w:pPr>
        <w:numPr>
          <w:ilvl w:val="1"/>
          <w:numId w:val="36"/>
        </w:numPr>
        <w:autoSpaceDE w:val="0"/>
        <w:autoSpaceDN w:val="0"/>
        <w:adjustRightInd w:val="0"/>
        <w:spacing w:after="0" w:line="360" w:lineRule="auto"/>
        <w:jc w:val="both"/>
        <w:rPr>
          <w:rFonts w:asciiTheme="majorHAnsi" w:eastAsia="Times New Roman" w:hAnsiTheme="majorHAnsi" w:cs="Times New Roman"/>
          <w:bCs/>
          <w:lang w:eastAsia="pl-PL"/>
        </w:rPr>
      </w:pPr>
      <w:r w:rsidRPr="003F7280">
        <w:rPr>
          <w:rFonts w:asciiTheme="majorHAnsi" w:eastAsia="Times New Roman" w:hAnsiTheme="majorHAnsi" w:cs="Times New Roman"/>
          <w:lang w:eastAsia="pl-PL"/>
        </w:rPr>
        <w:lastRenderedPageBreak/>
        <w:t>Cenę ofertową należy podać w PLN wraz z obowiązującym podatkiem VAT, z dokładnością do dwóch miejsc po przecinku.</w:t>
      </w:r>
    </w:p>
    <w:p w14:paraId="4A5EE139" w14:textId="7A1C019B" w:rsidR="00284AE5" w:rsidRPr="003F7280" w:rsidRDefault="00596174" w:rsidP="00540E75">
      <w:pPr>
        <w:numPr>
          <w:ilvl w:val="1"/>
          <w:numId w:val="36"/>
        </w:numPr>
        <w:autoSpaceDE w:val="0"/>
        <w:autoSpaceDN w:val="0"/>
        <w:adjustRightInd w:val="0"/>
        <w:spacing w:after="0" w:line="360" w:lineRule="auto"/>
        <w:jc w:val="both"/>
        <w:rPr>
          <w:rFonts w:asciiTheme="majorHAnsi" w:eastAsia="Times New Roman" w:hAnsiTheme="majorHAnsi" w:cs="Times New Roman"/>
          <w:bCs/>
          <w:lang w:eastAsia="pl-PL"/>
        </w:rPr>
      </w:pPr>
      <w:r w:rsidRPr="003F7280">
        <w:rPr>
          <w:rFonts w:asciiTheme="majorHAnsi" w:eastAsia="Times New Roman" w:hAnsiTheme="majorHAnsi" w:cs="Times New Roman"/>
          <w:lang w:eastAsia="pl-PL"/>
        </w:rPr>
        <w:t xml:space="preserve">Sposób zapłaty i rozliczenia za realizację niniejszego zamówienia, określone zostały we wzorze </w:t>
      </w:r>
      <w:r w:rsidR="00E3402D">
        <w:rPr>
          <w:rFonts w:asciiTheme="majorHAnsi" w:eastAsia="Times New Roman" w:hAnsiTheme="majorHAnsi" w:cs="Times New Roman"/>
          <w:lang w:eastAsia="pl-PL"/>
        </w:rPr>
        <w:t>umowy stanowiącym załącznik nr 6</w:t>
      </w:r>
      <w:r w:rsidRPr="003F7280">
        <w:rPr>
          <w:rFonts w:asciiTheme="majorHAnsi" w:eastAsia="Times New Roman" w:hAnsiTheme="majorHAnsi" w:cs="Times New Roman"/>
          <w:lang w:eastAsia="pl-PL"/>
        </w:rPr>
        <w:t xml:space="preserve"> do SIWZ.</w:t>
      </w:r>
    </w:p>
    <w:p w14:paraId="34F314BC" w14:textId="77777777" w:rsidR="00445BDB" w:rsidRPr="003F7280" w:rsidRDefault="00596174" w:rsidP="00540E75">
      <w:pPr>
        <w:numPr>
          <w:ilvl w:val="1"/>
          <w:numId w:val="36"/>
        </w:numPr>
        <w:autoSpaceDE w:val="0"/>
        <w:autoSpaceDN w:val="0"/>
        <w:adjustRightInd w:val="0"/>
        <w:spacing w:after="0" w:line="360" w:lineRule="auto"/>
        <w:jc w:val="both"/>
        <w:rPr>
          <w:rFonts w:asciiTheme="majorHAnsi" w:eastAsia="Times New Roman" w:hAnsiTheme="majorHAnsi" w:cs="Times New Roman"/>
          <w:bCs/>
          <w:lang w:eastAsia="pl-PL"/>
        </w:rPr>
      </w:pPr>
      <w:r w:rsidRPr="003F7280">
        <w:rPr>
          <w:rFonts w:asciiTheme="majorHAnsi" w:eastAsia="Times New Roman" w:hAnsiTheme="majorHAnsi" w:cs="Times New Roman"/>
          <w:lang w:eastAsia="pl-PL"/>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w:t>
      </w:r>
      <w:r w:rsidR="00284AE5" w:rsidRPr="003F7280">
        <w:rPr>
          <w:rFonts w:asciiTheme="majorHAnsi" w:eastAsia="Times New Roman" w:hAnsiTheme="majorHAnsi" w:cs="Times New Roman"/>
          <w:lang w:eastAsia="pl-PL"/>
        </w:rPr>
        <w:t>c ich wartość bez kwoty podatku</w:t>
      </w:r>
      <w:r w:rsidR="00445BDB" w:rsidRPr="003F7280">
        <w:rPr>
          <w:rFonts w:asciiTheme="majorHAnsi" w:hAnsiTheme="majorHAnsi"/>
        </w:rPr>
        <w:t>.</w:t>
      </w:r>
    </w:p>
    <w:p w14:paraId="6C6F3FA5" w14:textId="77777777" w:rsidR="006336EC" w:rsidRPr="003F7280" w:rsidRDefault="006336EC" w:rsidP="00540E75">
      <w:pPr>
        <w:pStyle w:val="Dzia"/>
        <w:numPr>
          <w:ilvl w:val="0"/>
          <w:numId w:val="39"/>
        </w:numPr>
        <w:spacing w:after="0" w:line="360" w:lineRule="auto"/>
        <w:ind w:left="0" w:firstLine="0"/>
        <w:jc w:val="both"/>
        <w:rPr>
          <w:rFonts w:asciiTheme="majorHAnsi" w:hAnsiTheme="majorHAnsi"/>
          <w:sz w:val="22"/>
          <w:szCs w:val="22"/>
        </w:rPr>
      </w:pPr>
      <w:bookmarkStart w:id="35" w:name="_Toc464743723"/>
      <w:r w:rsidRPr="003F7280">
        <w:rPr>
          <w:rFonts w:asciiTheme="majorHAnsi" w:hAnsiTheme="majorHAnsi"/>
          <w:sz w:val="22"/>
          <w:szCs w:val="22"/>
        </w:rPr>
        <w:t>Opis</w:t>
      </w:r>
      <w:r w:rsidR="00B36FE9" w:rsidRPr="003F7280">
        <w:rPr>
          <w:rFonts w:asciiTheme="majorHAnsi" w:hAnsiTheme="majorHAnsi"/>
          <w:sz w:val="22"/>
          <w:szCs w:val="22"/>
        </w:rPr>
        <w:t xml:space="preserve"> kryteriów,</w:t>
      </w:r>
      <w:r w:rsidRPr="003F7280">
        <w:rPr>
          <w:rFonts w:asciiTheme="majorHAnsi" w:hAnsiTheme="majorHAnsi"/>
          <w:sz w:val="22"/>
          <w:szCs w:val="22"/>
        </w:rPr>
        <w:t xml:space="preserve"> </w:t>
      </w:r>
      <w:r w:rsidR="003000EC" w:rsidRPr="003F7280">
        <w:rPr>
          <w:rFonts w:asciiTheme="majorHAnsi" w:hAnsiTheme="majorHAnsi"/>
          <w:sz w:val="22"/>
          <w:szCs w:val="22"/>
        </w:rPr>
        <w:t>którymi zamawiający będzie się kierował przy wyborze oferty, wraz z podaniem wag tych kryteriów i sposobu oceny ofert, a jeżeli przypisanie wagi nie jest możliwe z obiektywnych przyczyn, zamawiający wskazuje kryteria oceny ofert w kolejności od najważniejszego do najmniej ważnego</w:t>
      </w:r>
      <w:bookmarkEnd w:id="35"/>
    </w:p>
    <w:p w14:paraId="02E9847F" w14:textId="77777777" w:rsidR="00361744" w:rsidRPr="003F7280" w:rsidRDefault="00A420A9" w:rsidP="00361744">
      <w:pPr>
        <w:pStyle w:val="Akapitzlist"/>
        <w:overflowPunct w:val="0"/>
        <w:autoSpaceDE w:val="0"/>
        <w:autoSpaceDN w:val="0"/>
        <w:adjustRightInd w:val="0"/>
        <w:spacing w:after="0" w:line="360" w:lineRule="auto"/>
        <w:ind w:left="0"/>
        <w:jc w:val="both"/>
        <w:textAlignment w:val="baseline"/>
        <w:rPr>
          <w:rFonts w:asciiTheme="majorHAnsi" w:hAnsiTheme="majorHAnsi"/>
          <w:bCs/>
        </w:rPr>
      </w:pPr>
      <w:r w:rsidRPr="003F7280">
        <w:rPr>
          <w:rFonts w:asciiTheme="majorHAnsi" w:hAnsiTheme="majorHAnsi"/>
          <w:bCs/>
        </w:rPr>
        <w:t xml:space="preserve">Po </w:t>
      </w:r>
      <w:r w:rsidR="00361744" w:rsidRPr="003F7280">
        <w:rPr>
          <w:rFonts w:asciiTheme="majorHAnsi" w:hAnsiTheme="majorHAnsi"/>
          <w:bCs/>
        </w:rPr>
        <w:t>stwierdzeniu ważności oferty ostatecznej, Zamawiający dokona jej oceny w oparciu o następujące kryteria:</w:t>
      </w:r>
    </w:p>
    <w:p w14:paraId="538CB0CF" w14:textId="77777777" w:rsidR="00D94887" w:rsidRPr="003F7280" w:rsidRDefault="00D94887" w:rsidP="00D94887">
      <w:pPr>
        <w:pStyle w:val="Akapitzlist"/>
        <w:overflowPunct w:val="0"/>
        <w:autoSpaceDE w:val="0"/>
        <w:autoSpaceDN w:val="0"/>
        <w:adjustRightInd w:val="0"/>
        <w:spacing w:line="360" w:lineRule="auto"/>
        <w:ind w:left="0"/>
        <w:jc w:val="both"/>
        <w:textAlignment w:val="baseline"/>
        <w:rPr>
          <w:rFonts w:asciiTheme="majorHAnsi" w:hAnsiTheme="majorHAnsi"/>
          <w:bCs/>
        </w:rPr>
      </w:pPr>
      <w:r w:rsidRPr="003F7280">
        <w:rPr>
          <w:rFonts w:asciiTheme="majorHAnsi" w:hAnsiTheme="majorHAnsi"/>
          <w:bCs/>
        </w:rPr>
        <w:t>Kryterium oceny i jego waga:</w:t>
      </w:r>
    </w:p>
    <w:tbl>
      <w:tblPr>
        <w:tblW w:w="0" w:type="auto"/>
        <w:tblInd w:w="831" w:type="dxa"/>
        <w:tblLayout w:type="fixed"/>
        <w:tblLook w:val="0000" w:firstRow="0" w:lastRow="0" w:firstColumn="0" w:lastColumn="0" w:noHBand="0" w:noVBand="0"/>
      </w:tblPr>
      <w:tblGrid>
        <w:gridCol w:w="992"/>
        <w:gridCol w:w="5105"/>
        <w:gridCol w:w="1260"/>
      </w:tblGrid>
      <w:tr w:rsidR="0046125F" w:rsidRPr="003F7280" w14:paraId="13764B37" w14:textId="77777777" w:rsidTr="00542812">
        <w:tc>
          <w:tcPr>
            <w:tcW w:w="992" w:type="dxa"/>
            <w:tcBorders>
              <w:top w:val="single" w:sz="4" w:space="0" w:color="000000"/>
              <w:left w:val="single" w:sz="4" w:space="0" w:color="000000"/>
              <w:bottom w:val="single" w:sz="4" w:space="0" w:color="000000"/>
            </w:tcBorders>
            <w:shd w:val="clear" w:color="auto" w:fill="auto"/>
          </w:tcPr>
          <w:p w14:paraId="5767E9A4" w14:textId="77777777" w:rsidR="00D94887" w:rsidRPr="003F7280" w:rsidRDefault="00D94887" w:rsidP="00542812">
            <w:pPr>
              <w:pStyle w:val="Akapitzlist"/>
              <w:overflowPunct w:val="0"/>
              <w:autoSpaceDE w:val="0"/>
              <w:autoSpaceDN w:val="0"/>
              <w:adjustRightInd w:val="0"/>
              <w:spacing w:line="360" w:lineRule="auto"/>
              <w:ind w:left="0"/>
              <w:jc w:val="both"/>
              <w:textAlignment w:val="baseline"/>
              <w:rPr>
                <w:rFonts w:asciiTheme="majorHAnsi" w:hAnsiTheme="majorHAnsi"/>
                <w:bCs/>
              </w:rPr>
            </w:pPr>
            <w:r w:rsidRPr="003F7280">
              <w:rPr>
                <w:rFonts w:asciiTheme="majorHAnsi" w:hAnsiTheme="majorHAnsi"/>
                <w:bCs/>
              </w:rPr>
              <w:t>L.p.</w:t>
            </w:r>
          </w:p>
        </w:tc>
        <w:tc>
          <w:tcPr>
            <w:tcW w:w="5105" w:type="dxa"/>
            <w:tcBorders>
              <w:top w:val="single" w:sz="4" w:space="0" w:color="000000"/>
              <w:left w:val="single" w:sz="4" w:space="0" w:color="000000"/>
              <w:bottom w:val="single" w:sz="4" w:space="0" w:color="000000"/>
            </w:tcBorders>
            <w:shd w:val="clear" w:color="auto" w:fill="auto"/>
          </w:tcPr>
          <w:p w14:paraId="487B0D66" w14:textId="77777777" w:rsidR="00D94887" w:rsidRPr="003F7280" w:rsidRDefault="00D94887" w:rsidP="00542812">
            <w:pPr>
              <w:pStyle w:val="Akapitzlist"/>
              <w:overflowPunct w:val="0"/>
              <w:autoSpaceDE w:val="0"/>
              <w:autoSpaceDN w:val="0"/>
              <w:adjustRightInd w:val="0"/>
              <w:spacing w:line="360" w:lineRule="auto"/>
              <w:ind w:left="0"/>
              <w:jc w:val="both"/>
              <w:textAlignment w:val="baseline"/>
              <w:rPr>
                <w:rFonts w:asciiTheme="majorHAnsi" w:hAnsiTheme="majorHAnsi"/>
                <w:bCs/>
              </w:rPr>
            </w:pPr>
            <w:r w:rsidRPr="003F7280">
              <w:rPr>
                <w:rFonts w:asciiTheme="majorHAnsi" w:hAnsiTheme="majorHAnsi"/>
                <w:bCs/>
              </w:rPr>
              <w:t>KRYTERIUM</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33BDCD35" w14:textId="77777777" w:rsidR="00D94887" w:rsidRPr="003F7280" w:rsidRDefault="00D94887" w:rsidP="00542812">
            <w:pPr>
              <w:pStyle w:val="Akapitzlist"/>
              <w:overflowPunct w:val="0"/>
              <w:autoSpaceDE w:val="0"/>
              <w:autoSpaceDN w:val="0"/>
              <w:adjustRightInd w:val="0"/>
              <w:spacing w:line="360" w:lineRule="auto"/>
              <w:ind w:left="0"/>
              <w:jc w:val="both"/>
              <w:textAlignment w:val="baseline"/>
              <w:rPr>
                <w:rFonts w:asciiTheme="majorHAnsi" w:hAnsiTheme="majorHAnsi"/>
                <w:bCs/>
              </w:rPr>
            </w:pPr>
            <w:r w:rsidRPr="003F7280">
              <w:rPr>
                <w:rFonts w:asciiTheme="majorHAnsi" w:hAnsiTheme="majorHAnsi"/>
                <w:bCs/>
              </w:rPr>
              <w:t xml:space="preserve">WAGA </w:t>
            </w:r>
          </w:p>
        </w:tc>
      </w:tr>
      <w:tr w:rsidR="0046125F" w:rsidRPr="003F7280" w14:paraId="5DF77A58" w14:textId="77777777" w:rsidTr="00637C87">
        <w:trPr>
          <w:trHeight w:val="811"/>
        </w:trPr>
        <w:tc>
          <w:tcPr>
            <w:tcW w:w="992" w:type="dxa"/>
            <w:tcBorders>
              <w:top w:val="single" w:sz="4" w:space="0" w:color="000000"/>
              <w:left w:val="single" w:sz="4" w:space="0" w:color="000000"/>
              <w:bottom w:val="single" w:sz="4" w:space="0" w:color="000000"/>
            </w:tcBorders>
            <w:shd w:val="clear" w:color="auto" w:fill="auto"/>
          </w:tcPr>
          <w:p w14:paraId="3C30321B" w14:textId="77777777" w:rsidR="00D94887" w:rsidRPr="003F7280" w:rsidRDefault="00D94887" w:rsidP="00542812">
            <w:pPr>
              <w:pStyle w:val="Akapitzlist"/>
              <w:overflowPunct w:val="0"/>
              <w:autoSpaceDE w:val="0"/>
              <w:autoSpaceDN w:val="0"/>
              <w:adjustRightInd w:val="0"/>
              <w:spacing w:line="360" w:lineRule="auto"/>
              <w:ind w:left="0"/>
              <w:jc w:val="both"/>
              <w:textAlignment w:val="baseline"/>
              <w:rPr>
                <w:rFonts w:asciiTheme="majorHAnsi" w:hAnsiTheme="majorHAnsi"/>
                <w:bCs/>
              </w:rPr>
            </w:pPr>
            <w:r w:rsidRPr="003F7280">
              <w:rPr>
                <w:rFonts w:asciiTheme="majorHAnsi" w:hAnsiTheme="majorHAnsi"/>
                <w:bCs/>
              </w:rPr>
              <w:t>1.</w:t>
            </w:r>
          </w:p>
        </w:tc>
        <w:tc>
          <w:tcPr>
            <w:tcW w:w="5105" w:type="dxa"/>
            <w:tcBorders>
              <w:top w:val="single" w:sz="4" w:space="0" w:color="000000"/>
              <w:left w:val="single" w:sz="4" w:space="0" w:color="000000"/>
              <w:bottom w:val="single" w:sz="4" w:space="0" w:color="000000"/>
            </w:tcBorders>
            <w:shd w:val="clear" w:color="auto" w:fill="auto"/>
          </w:tcPr>
          <w:p w14:paraId="1FFF0755" w14:textId="77777777" w:rsidR="00D94887" w:rsidRPr="003F7280" w:rsidRDefault="00D94887" w:rsidP="00542812">
            <w:pPr>
              <w:pStyle w:val="Akapitzlist"/>
              <w:overflowPunct w:val="0"/>
              <w:autoSpaceDE w:val="0"/>
              <w:autoSpaceDN w:val="0"/>
              <w:adjustRightInd w:val="0"/>
              <w:spacing w:line="360" w:lineRule="auto"/>
              <w:ind w:left="0"/>
              <w:jc w:val="both"/>
              <w:textAlignment w:val="baseline"/>
              <w:rPr>
                <w:rFonts w:asciiTheme="majorHAnsi" w:hAnsiTheme="majorHAnsi"/>
                <w:bCs/>
              </w:rPr>
            </w:pPr>
            <w:r w:rsidRPr="003F7280">
              <w:rPr>
                <w:rFonts w:asciiTheme="majorHAnsi" w:hAnsiTheme="majorHAnsi"/>
                <w:bCs/>
              </w:rPr>
              <w:t>Cena</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15C91356" w14:textId="2F6FCC58" w:rsidR="00D94887" w:rsidRPr="003F7280" w:rsidRDefault="002E57DC" w:rsidP="00542812">
            <w:pPr>
              <w:pStyle w:val="Akapitzlist"/>
              <w:overflowPunct w:val="0"/>
              <w:autoSpaceDE w:val="0"/>
              <w:autoSpaceDN w:val="0"/>
              <w:adjustRightInd w:val="0"/>
              <w:spacing w:line="360" w:lineRule="auto"/>
              <w:ind w:left="0"/>
              <w:jc w:val="both"/>
              <w:textAlignment w:val="baseline"/>
              <w:rPr>
                <w:rFonts w:asciiTheme="majorHAnsi" w:hAnsiTheme="majorHAnsi"/>
                <w:bCs/>
              </w:rPr>
            </w:pPr>
            <w:r w:rsidRPr="003F7280">
              <w:rPr>
                <w:rFonts w:asciiTheme="majorHAnsi" w:hAnsiTheme="majorHAnsi"/>
                <w:bCs/>
              </w:rPr>
              <w:t>6</w:t>
            </w:r>
            <w:r w:rsidR="00D94887" w:rsidRPr="003F7280">
              <w:rPr>
                <w:rFonts w:asciiTheme="majorHAnsi" w:hAnsiTheme="majorHAnsi"/>
                <w:bCs/>
              </w:rPr>
              <w:t>0 %</w:t>
            </w:r>
          </w:p>
        </w:tc>
      </w:tr>
      <w:tr w:rsidR="0046125F" w:rsidRPr="003F7280" w14:paraId="13B11E51" w14:textId="77777777" w:rsidTr="00542812">
        <w:tc>
          <w:tcPr>
            <w:tcW w:w="992" w:type="dxa"/>
            <w:tcBorders>
              <w:top w:val="single" w:sz="4" w:space="0" w:color="000000"/>
              <w:left w:val="single" w:sz="4" w:space="0" w:color="000000"/>
              <w:bottom w:val="single" w:sz="4" w:space="0" w:color="000000"/>
            </w:tcBorders>
            <w:shd w:val="clear" w:color="auto" w:fill="auto"/>
          </w:tcPr>
          <w:p w14:paraId="7A1D7355" w14:textId="77777777" w:rsidR="00D94887" w:rsidRPr="003F7280" w:rsidRDefault="00D94887" w:rsidP="00542812">
            <w:pPr>
              <w:pStyle w:val="Akapitzlist"/>
              <w:overflowPunct w:val="0"/>
              <w:autoSpaceDE w:val="0"/>
              <w:autoSpaceDN w:val="0"/>
              <w:adjustRightInd w:val="0"/>
              <w:spacing w:line="360" w:lineRule="auto"/>
              <w:ind w:left="0"/>
              <w:jc w:val="both"/>
              <w:textAlignment w:val="baseline"/>
              <w:rPr>
                <w:rFonts w:asciiTheme="majorHAnsi" w:hAnsiTheme="majorHAnsi"/>
                <w:bCs/>
              </w:rPr>
            </w:pPr>
            <w:r w:rsidRPr="003F7280">
              <w:rPr>
                <w:rFonts w:asciiTheme="majorHAnsi" w:hAnsiTheme="majorHAnsi"/>
                <w:bCs/>
              </w:rPr>
              <w:t>2.</w:t>
            </w:r>
          </w:p>
        </w:tc>
        <w:tc>
          <w:tcPr>
            <w:tcW w:w="5105" w:type="dxa"/>
            <w:tcBorders>
              <w:top w:val="single" w:sz="4" w:space="0" w:color="000000"/>
              <w:left w:val="single" w:sz="4" w:space="0" w:color="000000"/>
              <w:bottom w:val="single" w:sz="4" w:space="0" w:color="000000"/>
            </w:tcBorders>
            <w:shd w:val="clear" w:color="auto" w:fill="auto"/>
          </w:tcPr>
          <w:p w14:paraId="56DE7D43" w14:textId="7805F16B" w:rsidR="00D94887" w:rsidRPr="003F7280" w:rsidRDefault="002E57DC" w:rsidP="00542812">
            <w:pPr>
              <w:pStyle w:val="Akapitzlist"/>
              <w:overflowPunct w:val="0"/>
              <w:autoSpaceDE w:val="0"/>
              <w:autoSpaceDN w:val="0"/>
              <w:adjustRightInd w:val="0"/>
              <w:spacing w:line="360" w:lineRule="auto"/>
              <w:ind w:left="0"/>
              <w:jc w:val="both"/>
              <w:textAlignment w:val="baseline"/>
              <w:rPr>
                <w:rFonts w:asciiTheme="majorHAnsi" w:hAnsiTheme="majorHAnsi"/>
                <w:bCs/>
              </w:rPr>
            </w:pPr>
            <w:r w:rsidRPr="003F7280">
              <w:rPr>
                <w:rFonts w:asciiTheme="majorHAnsi" w:eastAsia="Times New Roman" w:hAnsiTheme="majorHAnsi" w:cs="Times New Roman"/>
                <w:lang w:eastAsia="pl-PL"/>
              </w:rPr>
              <w:t>Termin opracowania dokumentacji projektowej</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30785712" w14:textId="4D4A14DD" w:rsidR="00D94887" w:rsidRPr="003F7280" w:rsidRDefault="00C47094" w:rsidP="00542812">
            <w:pPr>
              <w:pStyle w:val="Akapitzlist"/>
              <w:overflowPunct w:val="0"/>
              <w:autoSpaceDE w:val="0"/>
              <w:autoSpaceDN w:val="0"/>
              <w:adjustRightInd w:val="0"/>
              <w:spacing w:line="360" w:lineRule="auto"/>
              <w:ind w:left="0"/>
              <w:jc w:val="both"/>
              <w:textAlignment w:val="baseline"/>
              <w:rPr>
                <w:rFonts w:asciiTheme="majorHAnsi" w:hAnsiTheme="majorHAnsi"/>
                <w:bCs/>
              </w:rPr>
            </w:pPr>
            <w:r>
              <w:rPr>
                <w:rFonts w:asciiTheme="majorHAnsi" w:hAnsiTheme="majorHAnsi"/>
                <w:bCs/>
              </w:rPr>
              <w:t>2</w:t>
            </w:r>
            <w:r w:rsidR="00D94887" w:rsidRPr="003F7280">
              <w:rPr>
                <w:rFonts w:asciiTheme="majorHAnsi" w:hAnsiTheme="majorHAnsi"/>
                <w:bCs/>
              </w:rPr>
              <w:t>0 %</w:t>
            </w:r>
          </w:p>
        </w:tc>
      </w:tr>
      <w:tr w:rsidR="00C47094" w:rsidRPr="003F7280" w14:paraId="278421F6" w14:textId="77777777" w:rsidTr="00542812">
        <w:tc>
          <w:tcPr>
            <w:tcW w:w="992" w:type="dxa"/>
            <w:tcBorders>
              <w:top w:val="single" w:sz="4" w:space="0" w:color="000000"/>
              <w:left w:val="single" w:sz="4" w:space="0" w:color="000000"/>
              <w:bottom w:val="single" w:sz="4" w:space="0" w:color="000000"/>
            </w:tcBorders>
            <w:shd w:val="clear" w:color="auto" w:fill="auto"/>
          </w:tcPr>
          <w:p w14:paraId="740904E2" w14:textId="75556C8E" w:rsidR="00C47094" w:rsidRPr="003F7280" w:rsidRDefault="00C47094" w:rsidP="00542812">
            <w:pPr>
              <w:pStyle w:val="Akapitzlist"/>
              <w:overflowPunct w:val="0"/>
              <w:autoSpaceDE w:val="0"/>
              <w:autoSpaceDN w:val="0"/>
              <w:adjustRightInd w:val="0"/>
              <w:spacing w:line="360" w:lineRule="auto"/>
              <w:ind w:left="0"/>
              <w:jc w:val="both"/>
              <w:textAlignment w:val="baseline"/>
              <w:rPr>
                <w:rFonts w:asciiTheme="majorHAnsi" w:hAnsiTheme="majorHAnsi"/>
                <w:bCs/>
              </w:rPr>
            </w:pPr>
            <w:r>
              <w:rPr>
                <w:rFonts w:asciiTheme="majorHAnsi" w:hAnsiTheme="majorHAnsi"/>
                <w:bCs/>
              </w:rPr>
              <w:t>3.</w:t>
            </w:r>
          </w:p>
        </w:tc>
        <w:tc>
          <w:tcPr>
            <w:tcW w:w="5105" w:type="dxa"/>
            <w:tcBorders>
              <w:top w:val="single" w:sz="4" w:space="0" w:color="000000"/>
              <w:left w:val="single" w:sz="4" w:space="0" w:color="000000"/>
              <w:bottom w:val="single" w:sz="4" w:space="0" w:color="000000"/>
            </w:tcBorders>
            <w:shd w:val="clear" w:color="auto" w:fill="auto"/>
          </w:tcPr>
          <w:p w14:paraId="190D5A8C" w14:textId="09DCDBD8" w:rsidR="00C47094" w:rsidRPr="003F7280" w:rsidRDefault="00C47094" w:rsidP="00542812">
            <w:pPr>
              <w:pStyle w:val="Akapitzlist"/>
              <w:overflowPunct w:val="0"/>
              <w:autoSpaceDE w:val="0"/>
              <w:autoSpaceDN w:val="0"/>
              <w:adjustRightInd w:val="0"/>
              <w:spacing w:line="360" w:lineRule="auto"/>
              <w:ind w:left="0"/>
              <w:jc w:val="both"/>
              <w:textAlignment w:val="baseline"/>
              <w:rPr>
                <w:rFonts w:asciiTheme="majorHAnsi" w:eastAsia="Times New Roman" w:hAnsiTheme="majorHAnsi" w:cs="Times New Roman"/>
                <w:lang w:eastAsia="pl-PL"/>
              </w:rPr>
            </w:pPr>
            <w:r>
              <w:rPr>
                <w:rFonts w:asciiTheme="majorHAnsi" w:eastAsia="Times New Roman" w:hAnsiTheme="majorHAnsi" w:cs="Times New Roman"/>
                <w:lang w:eastAsia="pl-PL"/>
              </w:rPr>
              <w:t>Okres Rękojmi</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30577DDC" w14:textId="407D650A" w:rsidR="00C47094" w:rsidRPr="003F7280" w:rsidRDefault="00C47094" w:rsidP="00542812">
            <w:pPr>
              <w:pStyle w:val="Akapitzlist"/>
              <w:overflowPunct w:val="0"/>
              <w:autoSpaceDE w:val="0"/>
              <w:autoSpaceDN w:val="0"/>
              <w:adjustRightInd w:val="0"/>
              <w:spacing w:line="360" w:lineRule="auto"/>
              <w:ind w:left="0"/>
              <w:jc w:val="both"/>
              <w:textAlignment w:val="baseline"/>
              <w:rPr>
                <w:rFonts w:asciiTheme="majorHAnsi" w:hAnsiTheme="majorHAnsi"/>
                <w:bCs/>
              </w:rPr>
            </w:pPr>
            <w:r>
              <w:rPr>
                <w:rFonts w:asciiTheme="majorHAnsi" w:hAnsiTheme="majorHAnsi"/>
                <w:bCs/>
              </w:rPr>
              <w:t>20 %</w:t>
            </w:r>
          </w:p>
        </w:tc>
      </w:tr>
    </w:tbl>
    <w:p w14:paraId="0CE4B590" w14:textId="69C47610" w:rsidR="00D94887" w:rsidRPr="003F7280" w:rsidRDefault="00D94887" w:rsidP="00371C2A">
      <w:pPr>
        <w:pStyle w:val="Akapitzlist"/>
        <w:numPr>
          <w:ilvl w:val="1"/>
          <w:numId w:val="4"/>
        </w:numPr>
        <w:tabs>
          <w:tab w:val="clear" w:pos="1440"/>
        </w:tabs>
        <w:overflowPunct w:val="0"/>
        <w:autoSpaceDE w:val="0"/>
        <w:autoSpaceDN w:val="0"/>
        <w:adjustRightInd w:val="0"/>
        <w:spacing w:line="360" w:lineRule="auto"/>
        <w:ind w:left="0" w:firstLine="0"/>
        <w:jc w:val="both"/>
        <w:textAlignment w:val="baseline"/>
        <w:rPr>
          <w:rFonts w:asciiTheme="majorHAnsi" w:hAnsiTheme="majorHAnsi"/>
          <w:bCs/>
        </w:rPr>
      </w:pPr>
      <w:r w:rsidRPr="003F7280">
        <w:rPr>
          <w:rFonts w:asciiTheme="majorHAnsi" w:hAnsiTheme="majorHAnsi"/>
          <w:bCs/>
        </w:rPr>
        <w:t>Powyższe oznacza, że Zamawiający, jako najkorzystniejszą ofertę wybierze tę, która przy spełnieniu wszystkich zawartych w SIWZ warunków, zawierać będzie najkorzystniejszy bilans kryterium „Ceny” oraz kryterium „</w:t>
      </w:r>
      <w:r w:rsidR="002E57DC" w:rsidRPr="003F7280">
        <w:rPr>
          <w:rFonts w:asciiTheme="majorHAnsi" w:hAnsiTheme="majorHAnsi"/>
        </w:rPr>
        <w:t>Termin opracowania dokumentacji projektowej</w:t>
      </w:r>
      <w:r w:rsidRPr="003F7280">
        <w:rPr>
          <w:rFonts w:asciiTheme="majorHAnsi" w:hAnsiTheme="majorHAnsi"/>
          <w:bCs/>
        </w:rPr>
        <w:t>”</w:t>
      </w:r>
      <w:r w:rsidR="00E63F21">
        <w:rPr>
          <w:rFonts w:asciiTheme="majorHAnsi" w:hAnsiTheme="majorHAnsi"/>
          <w:bCs/>
        </w:rPr>
        <w:t xml:space="preserve"> oraz kryterium „Okres Rękojmi.”</w:t>
      </w:r>
    </w:p>
    <w:p w14:paraId="3D160844" w14:textId="77777777" w:rsidR="00D94887" w:rsidRPr="003F7280" w:rsidRDefault="00D94887" w:rsidP="00371C2A">
      <w:pPr>
        <w:pStyle w:val="Akapitzlist"/>
        <w:numPr>
          <w:ilvl w:val="1"/>
          <w:numId w:val="4"/>
        </w:numPr>
        <w:tabs>
          <w:tab w:val="clear" w:pos="1440"/>
        </w:tabs>
        <w:overflowPunct w:val="0"/>
        <w:autoSpaceDE w:val="0"/>
        <w:autoSpaceDN w:val="0"/>
        <w:adjustRightInd w:val="0"/>
        <w:spacing w:line="360" w:lineRule="auto"/>
        <w:ind w:left="0" w:firstLine="0"/>
        <w:jc w:val="both"/>
        <w:textAlignment w:val="baseline"/>
        <w:rPr>
          <w:rFonts w:asciiTheme="majorHAnsi" w:hAnsiTheme="majorHAnsi"/>
          <w:bCs/>
        </w:rPr>
      </w:pPr>
      <w:r w:rsidRPr="003F7280">
        <w:rPr>
          <w:rFonts w:asciiTheme="majorHAnsi" w:hAnsiTheme="majorHAnsi"/>
          <w:bCs/>
        </w:rPr>
        <w:t xml:space="preserve">Sposób przydzielania punktów w kryterium Cena. </w:t>
      </w:r>
    </w:p>
    <w:p w14:paraId="1147DFF7" w14:textId="77777777" w:rsidR="00D94887" w:rsidRPr="003F7280" w:rsidRDefault="00D94887" w:rsidP="00371C2A">
      <w:pPr>
        <w:pStyle w:val="Akapitzlist"/>
        <w:overflowPunct w:val="0"/>
        <w:autoSpaceDE w:val="0"/>
        <w:autoSpaceDN w:val="0"/>
        <w:adjustRightInd w:val="0"/>
        <w:spacing w:line="360" w:lineRule="auto"/>
        <w:ind w:left="0"/>
        <w:jc w:val="both"/>
        <w:textAlignment w:val="baseline"/>
        <w:rPr>
          <w:rFonts w:asciiTheme="majorHAnsi" w:hAnsiTheme="majorHAnsi"/>
          <w:bCs/>
        </w:rPr>
      </w:pPr>
      <w:r w:rsidRPr="003F7280">
        <w:rPr>
          <w:rFonts w:asciiTheme="majorHAnsi" w:hAnsiTheme="majorHAnsi"/>
          <w:bCs/>
        </w:rPr>
        <w:t>Wartość punktowa ceny wyliczana będzie według wzoru</w:t>
      </w:r>
    </w:p>
    <w:p w14:paraId="0D67B03F" w14:textId="772DFB8B" w:rsidR="00D94887" w:rsidRPr="003F7280" w:rsidRDefault="00D94887" w:rsidP="00371C2A">
      <w:pPr>
        <w:pStyle w:val="Akapitzlist"/>
        <w:overflowPunct w:val="0"/>
        <w:autoSpaceDE w:val="0"/>
        <w:autoSpaceDN w:val="0"/>
        <w:adjustRightInd w:val="0"/>
        <w:spacing w:line="360" w:lineRule="auto"/>
        <w:ind w:left="0"/>
        <w:jc w:val="both"/>
        <w:textAlignment w:val="baseline"/>
        <w:rPr>
          <w:rFonts w:asciiTheme="majorHAnsi" w:hAnsiTheme="majorHAnsi"/>
          <w:bCs/>
        </w:rPr>
      </w:pPr>
      <w:r w:rsidRPr="003F7280">
        <w:rPr>
          <w:rFonts w:asciiTheme="majorHAnsi" w:hAnsiTheme="majorHAnsi"/>
          <w:bCs/>
        </w:rPr>
        <w:t>C = (</w:t>
      </w:r>
      <w:proofErr w:type="spellStart"/>
      <w:r w:rsidRPr="003F7280">
        <w:rPr>
          <w:rFonts w:asciiTheme="majorHAnsi" w:hAnsiTheme="majorHAnsi"/>
          <w:bCs/>
        </w:rPr>
        <w:t>C</w:t>
      </w:r>
      <w:r w:rsidRPr="003F7280">
        <w:rPr>
          <w:rFonts w:asciiTheme="majorHAnsi" w:hAnsiTheme="majorHAnsi"/>
          <w:bCs/>
          <w:vertAlign w:val="subscript"/>
        </w:rPr>
        <w:t>min</w:t>
      </w:r>
      <w:proofErr w:type="spellEnd"/>
      <w:r w:rsidRPr="003F7280">
        <w:rPr>
          <w:rFonts w:asciiTheme="majorHAnsi" w:hAnsiTheme="majorHAnsi"/>
          <w:bCs/>
        </w:rPr>
        <w:t xml:space="preserve"> / </w:t>
      </w:r>
      <w:proofErr w:type="spellStart"/>
      <w:r w:rsidRPr="003F7280">
        <w:rPr>
          <w:rFonts w:asciiTheme="majorHAnsi" w:hAnsiTheme="majorHAnsi"/>
          <w:bCs/>
        </w:rPr>
        <w:t>C</w:t>
      </w:r>
      <w:r w:rsidR="00EF56E4" w:rsidRPr="003F7280">
        <w:rPr>
          <w:rFonts w:asciiTheme="majorHAnsi" w:hAnsiTheme="majorHAnsi"/>
          <w:bCs/>
          <w:vertAlign w:val="subscript"/>
        </w:rPr>
        <w:t>bad</w:t>
      </w:r>
      <w:proofErr w:type="spellEnd"/>
      <w:r w:rsidR="002E57DC" w:rsidRPr="003F7280">
        <w:rPr>
          <w:rFonts w:asciiTheme="majorHAnsi" w:hAnsiTheme="majorHAnsi"/>
          <w:bCs/>
        </w:rPr>
        <w:t>) x 6</w:t>
      </w:r>
      <w:r w:rsidRPr="003F7280">
        <w:rPr>
          <w:rFonts w:asciiTheme="majorHAnsi" w:hAnsiTheme="majorHAnsi"/>
          <w:bCs/>
        </w:rPr>
        <w:t>0</w:t>
      </w:r>
    </w:p>
    <w:p w14:paraId="5DE10620" w14:textId="77777777" w:rsidR="00D94887" w:rsidRPr="003F7280" w:rsidRDefault="00D94887" w:rsidP="00371C2A">
      <w:pPr>
        <w:pStyle w:val="Akapitzlist"/>
        <w:overflowPunct w:val="0"/>
        <w:autoSpaceDE w:val="0"/>
        <w:autoSpaceDN w:val="0"/>
        <w:adjustRightInd w:val="0"/>
        <w:spacing w:line="360" w:lineRule="auto"/>
        <w:ind w:left="0"/>
        <w:jc w:val="both"/>
        <w:textAlignment w:val="baseline"/>
        <w:rPr>
          <w:rFonts w:asciiTheme="majorHAnsi" w:hAnsiTheme="majorHAnsi"/>
          <w:bCs/>
        </w:rPr>
      </w:pPr>
      <w:r w:rsidRPr="003F7280">
        <w:rPr>
          <w:rFonts w:asciiTheme="majorHAnsi" w:hAnsiTheme="majorHAnsi"/>
          <w:bCs/>
        </w:rPr>
        <w:t>gdzie:</w:t>
      </w:r>
    </w:p>
    <w:p w14:paraId="1CB4DE08" w14:textId="77777777" w:rsidR="00D94887" w:rsidRPr="003F7280" w:rsidRDefault="00D94887" w:rsidP="00371C2A">
      <w:pPr>
        <w:pStyle w:val="Akapitzlist"/>
        <w:overflowPunct w:val="0"/>
        <w:autoSpaceDE w:val="0"/>
        <w:autoSpaceDN w:val="0"/>
        <w:adjustRightInd w:val="0"/>
        <w:spacing w:line="360" w:lineRule="auto"/>
        <w:ind w:left="0"/>
        <w:jc w:val="both"/>
        <w:textAlignment w:val="baseline"/>
        <w:rPr>
          <w:rFonts w:asciiTheme="majorHAnsi" w:hAnsiTheme="majorHAnsi"/>
          <w:bCs/>
        </w:rPr>
      </w:pPr>
      <w:r w:rsidRPr="003F7280">
        <w:rPr>
          <w:rFonts w:asciiTheme="majorHAnsi" w:hAnsiTheme="majorHAnsi"/>
          <w:bCs/>
        </w:rPr>
        <w:t>C</w:t>
      </w:r>
      <w:r w:rsidRPr="003F7280">
        <w:rPr>
          <w:rFonts w:asciiTheme="majorHAnsi" w:hAnsiTheme="majorHAnsi"/>
          <w:bCs/>
        </w:rPr>
        <w:tab/>
        <w:t>– ilość punktów dla kryterium: Cena</w:t>
      </w:r>
    </w:p>
    <w:p w14:paraId="61B69BAA" w14:textId="77777777" w:rsidR="00D94887" w:rsidRPr="003F7280" w:rsidRDefault="00D94887" w:rsidP="00371C2A">
      <w:pPr>
        <w:pStyle w:val="Akapitzlist"/>
        <w:overflowPunct w:val="0"/>
        <w:autoSpaceDE w:val="0"/>
        <w:autoSpaceDN w:val="0"/>
        <w:adjustRightInd w:val="0"/>
        <w:spacing w:line="360" w:lineRule="auto"/>
        <w:ind w:left="0"/>
        <w:jc w:val="both"/>
        <w:textAlignment w:val="baseline"/>
        <w:rPr>
          <w:rFonts w:asciiTheme="majorHAnsi" w:hAnsiTheme="majorHAnsi"/>
          <w:bCs/>
        </w:rPr>
      </w:pPr>
      <w:proofErr w:type="spellStart"/>
      <w:r w:rsidRPr="003F7280">
        <w:rPr>
          <w:rFonts w:asciiTheme="majorHAnsi" w:hAnsiTheme="majorHAnsi"/>
          <w:bCs/>
        </w:rPr>
        <w:t>C</w:t>
      </w:r>
      <w:r w:rsidRPr="003F7280">
        <w:rPr>
          <w:rFonts w:asciiTheme="majorHAnsi" w:hAnsiTheme="majorHAnsi"/>
          <w:bCs/>
          <w:vertAlign w:val="subscript"/>
        </w:rPr>
        <w:t>min</w:t>
      </w:r>
      <w:proofErr w:type="spellEnd"/>
      <w:r w:rsidRPr="003F7280">
        <w:rPr>
          <w:rFonts w:asciiTheme="majorHAnsi" w:hAnsiTheme="majorHAnsi"/>
          <w:bCs/>
        </w:rPr>
        <w:tab/>
        <w:t>– najniższa cena zamówienia brutto</w:t>
      </w:r>
    </w:p>
    <w:p w14:paraId="357EC2E4" w14:textId="70DA2768" w:rsidR="00D94887" w:rsidRPr="003F7280" w:rsidRDefault="00D94887" w:rsidP="00371C2A">
      <w:pPr>
        <w:pStyle w:val="Akapitzlist"/>
        <w:overflowPunct w:val="0"/>
        <w:autoSpaceDE w:val="0"/>
        <w:autoSpaceDN w:val="0"/>
        <w:adjustRightInd w:val="0"/>
        <w:spacing w:line="360" w:lineRule="auto"/>
        <w:ind w:left="0"/>
        <w:jc w:val="both"/>
        <w:textAlignment w:val="baseline"/>
        <w:rPr>
          <w:rFonts w:asciiTheme="majorHAnsi" w:hAnsiTheme="majorHAnsi"/>
          <w:bCs/>
        </w:rPr>
      </w:pPr>
      <w:proofErr w:type="spellStart"/>
      <w:r w:rsidRPr="003F7280">
        <w:rPr>
          <w:rFonts w:asciiTheme="majorHAnsi" w:hAnsiTheme="majorHAnsi"/>
          <w:bCs/>
        </w:rPr>
        <w:t>C</w:t>
      </w:r>
      <w:r w:rsidR="00EF56E4" w:rsidRPr="003F7280">
        <w:rPr>
          <w:rFonts w:asciiTheme="majorHAnsi" w:hAnsiTheme="majorHAnsi"/>
          <w:bCs/>
          <w:vertAlign w:val="subscript"/>
        </w:rPr>
        <w:t>bad</w:t>
      </w:r>
      <w:proofErr w:type="spellEnd"/>
      <w:r w:rsidRPr="003F7280">
        <w:rPr>
          <w:rFonts w:asciiTheme="majorHAnsi" w:hAnsiTheme="majorHAnsi"/>
          <w:bCs/>
        </w:rPr>
        <w:tab/>
        <w:t>– cena brutto ocenianej oferty</w:t>
      </w:r>
    </w:p>
    <w:p w14:paraId="3BC2E756" w14:textId="4588BF52" w:rsidR="005E3D57" w:rsidRDefault="002E57DC" w:rsidP="00371C2A">
      <w:pPr>
        <w:pStyle w:val="Akapitzlist"/>
        <w:numPr>
          <w:ilvl w:val="1"/>
          <w:numId w:val="4"/>
        </w:numPr>
        <w:tabs>
          <w:tab w:val="clear" w:pos="1440"/>
        </w:tabs>
        <w:autoSpaceDE w:val="0"/>
        <w:spacing w:line="360" w:lineRule="auto"/>
        <w:ind w:left="709" w:hanging="709"/>
        <w:jc w:val="both"/>
        <w:rPr>
          <w:rFonts w:asciiTheme="majorHAnsi" w:eastAsia="Times New Roman" w:hAnsiTheme="majorHAnsi" w:cs="Times New Roman"/>
        </w:rPr>
      </w:pPr>
      <w:r w:rsidRPr="003F7280">
        <w:rPr>
          <w:rFonts w:asciiTheme="majorHAnsi" w:eastAsia="Times New Roman" w:hAnsiTheme="majorHAnsi" w:cs="Times New Roman"/>
        </w:rPr>
        <w:lastRenderedPageBreak/>
        <w:t>Wartość punktowa kryterium „Termin opracowania dokumentacji projektowej” wyliczana będzie następująco:</w:t>
      </w:r>
    </w:p>
    <w:p w14:paraId="7E3E3881" w14:textId="1816107F" w:rsidR="006F0634" w:rsidRPr="006F0634" w:rsidRDefault="00802482" w:rsidP="00371C2A">
      <w:pPr>
        <w:autoSpaceDE w:val="0"/>
        <w:spacing w:line="360" w:lineRule="auto"/>
        <w:jc w:val="both"/>
        <w:rPr>
          <w:rFonts w:asciiTheme="majorHAnsi" w:eastAsia="Times New Roman" w:hAnsiTheme="majorHAnsi" w:cs="Times New Roman"/>
        </w:rPr>
      </w:pPr>
      <w:r>
        <w:rPr>
          <w:rFonts w:asciiTheme="majorHAnsi" w:eastAsia="Times New Roman" w:hAnsiTheme="majorHAnsi" w:cs="Times New Roman"/>
        </w:rPr>
        <w:t>T</w:t>
      </w:r>
      <w:r w:rsidR="006F0634" w:rsidRPr="006F0634">
        <w:rPr>
          <w:rFonts w:asciiTheme="majorHAnsi" w:eastAsia="Times New Roman" w:hAnsiTheme="majorHAnsi" w:cs="Times New Roman"/>
        </w:rPr>
        <w:t xml:space="preserve"> = [</w:t>
      </w:r>
      <w:proofErr w:type="spellStart"/>
      <w:r w:rsidR="006F0634" w:rsidRPr="006F0634">
        <w:rPr>
          <w:rFonts w:asciiTheme="majorHAnsi" w:eastAsia="Times New Roman" w:hAnsiTheme="majorHAnsi" w:cs="Times New Roman"/>
        </w:rPr>
        <w:t>Tmin</w:t>
      </w:r>
      <w:proofErr w:type="spellEnd"/>
      <w:r w:rsidR="006F0634" w:rsidRPr="006F0634">
        <w:rPr>
          <w:rFonts w:asciiTheme="majorHAnsi" w:eastAsia="Times New Roman" w:hAnsiTheme="majorHAnsi" w:cs="Times New Roman"/>
        </w:rPr>
        <w:t>/T(</w:t>
      </w:r>
      <w:proofErr w:type="spellStart"/>
      <w:r w:rsidR="006F0634" w:rsidRPr="006F0634">
        <w:rPr>
          <w:rFonts w:asciiTheme="majorHAnsi" w:eastAsia="Times New Roman" w:hAnsiTheme="majorHAnsi" w:cs="Times New Roman"/>
        </w:rPr>
        <w:t>bad</w:t>
      </w:r>
      <w:proofErr w:type="spellEnd"/>
      <w:r w:rsidR="006F0634" w:rsidRPr="006F0634">
        <w:rPr>
          <w:rFonts w:asciiTheme="majorHAnsi" w:eastAsia="Times New Roman" w:hAnsiTheme="majorHAnsi" w:cs="Times New Roman"/>
        </w:rPr>
        <w:t>)]</w:t>
      </w:r>
      <w:r w:rsidR="00371C2A">
        <w:rPr>
          <w:rFonts w:asciiTheme="majorHAnsi" w:eastAsia="Times New Roman" w:hAnsiTheme="majorHAnsi" w:cs="Times New Roman"/>
        </w:rPr>
        <w:t xml:space="preserve"> x 20</w:t>
      </w:r>
    </w:p>
    <w:p w14:paraId="340A9996" w14:textId="1EC2168C" w:rsidR="006F0634" w:rsidRPr="006F0634" w:rsidRDefault="006F0634" w:rsidP="00371C2A">
      <w:pPr>
        <w:autoSpaceDE w:val="0"/>
        <w:spacing w:line="360" w:lineRule="auto"/>
        <w:jc w:val="both"/>
        <w:rPr>
          <w:rFonts w:asciiTheme="majorHAnsi" w:eastAsia="Times New Roman" w:hAnsiTheme="majorHAnsi" w:cs="Times New Roman"/>
        </w:rPr>
      </w:pPr>
      <w:proofErr w:type="spellStart"/>
      <w:r w:rsidRPr="006F0634">
        <w:rPr>
          <w:rFonts w:asciiTheme="majorHAnsi" w:eastAsia="Times New Roman" w:hAnsiTheme="majorHAnsi" w:cs="Times New Roman"/>
        </w:rPr>
        <w:t>Tmin</w:t>
      </w:r>
      <w:proofErr w:type="spellEnd"/>
      <w:r w:rsidRPr="006F0634">
        <w:rPr>
          <w:rFonts w:asciiTheme="majorHAnsi" w:eastAsia="Times New Roman" w:hAnsiTheme="majorHAnsi" w:cs="Times New Roman"/>
        </w:rPr>
        <w:tab/>
        <w:t xml:space="preserve">– najkrótszy Termin </w:t>
      </w:r>
      <w:r w:rsidR="00C47094" w:rsidRPr="003F7280">
        <w:rPr>
          <w:rFonts w:asciiTheme="majorHAnsi" w:eastAsia="Times New Roman" w:hAnsiTheme="majorHAnsi" w:cs="Times New Roman"/>
        </w:rPr>
        <w:t>opracowania dokumentacji projektowej</w:t>
      </w:r>
    </w:p>
    <w:p w14:paraId="15B2D88D" w14:textId="2B4089AA" w:rsidR="006F0634" w:rsidRPr="006F0634" w:rsidRDefault="006F0634" w:rsidP="00371C2A">
      <w:pPr>
        <w:autoSpaceDE w:val="0"/>
        <w:spacing w:line="360" w:lineRule="auto"/>
        <w:jc w:val="both"/>
        <w:rPr>
          <w:rFonts w:asciiTheme="majorHAnsi" w:eastAsia="Times New Roman" w:hAnsiTheme="majorHAnsi" w:cs="Times New Roman"/>
        </w:rPr>
      </w:pPr>
      <w:r w:rsidRPr="006F0634">
        <w:rPr>
          <w:rFonts w:asciiTheme="majorHAnsi" w:eastAsia="Times New Roman" w:hAnsiTheme="majorHAnsi" w:cs="Times New Roman"/>
        </w:rPr>
        <w:t>T(</w:t>
      </w:r>
      <w:proofErr w:type="spellStart"/>
      <w:r w:rsidRPr="006F0634">
        <w:rPr>
          <w:rFonts w:asciiTheme="majorHAnsi" w:eastAsia="Times New Roman" w:hAnsiTheme="majorHAnsi" w:cs="Times New Roman"/>
        </w:rPr>
        <w:t>bad</w:t>
      </w:r>
      <w:proofErr w:type="spellEnd"/>
      <w:r w:rsidRPr="006F0634">
        <w:rPr>
          <w:rFonts w:asciiTheme="majorHAnsi" w:eastAsia="Times New Roman" w:hAnsiTheme="majorHAnsi" w:cs="Times New Roman"/>
        </w:rPr>
        <w:t>)</w:t>
      </w:r>
      <w:r w:rsidRPr="006F0634">
        <w:rPr>
          <w:rFonts w:asciiTheme="majorHAnsi" w:eastAsia="Times New Roman" w:hAnsiTheme="majorHAnsi" w:cs="Times New Roman"/>
        </w:rPr>
        <w:tab/>
        <w:t xml:space="preserve">– Termin </w:t>
      </w:r>
      <w:r w:rsidR="00C47094" w:rsidRPr="003F7280">
        <w:rPr>
          <w:rFonts w:asciiTheme="majorHAnsi" w:eastAsia="Times New Roman" w:hAnsiTheme="majorHAnsi" w:cs="Times New Roman"/>
        </w:rPr>
        <w:t>opracowania dokumentacji projektowej</w:t>
      </w:r>
      <w:r w:rsidR="00833668">
        <w:rPr>
          <w:rFonts w:asciiTheme="majorHAnsi" w:eastAsia="Times New Roman" w:hAnsiTheme="majorHAnsi" w:cs="Times New Roman"/>
        </w:rPr>
        <w:t xml:space="preserve"> badanej oferty</w:t>
      </w:r>
    </w:p>
    <w:p w14:paraId="092A5086" w14:textId="360B0678" w:rsidR="006F0634" w:rsidRPr="006F0634" w:rsidRDefault="00AA5AB0" w:rsidP="00371C2A">
      <w:pPr>
        <w:autoSpaceDE w:val="0"/>
        <w:spacing w:line="360" w:lineRule="auto"/>
        <w:jc w:val="both"/>
        <w:rPr>
          <w:rFonts w:asciiTheme="majorHAnsi" w:eastAsia="Times New Roman" w:hAnsiTheme="majorHAnsi" w:cs="Times New Roman"/>
        </w:rPr>
      </w:pPr>
      <w:r>
        <w:rPr>
          <w:rFonts w:asciiTheme="majorHAnsi" w:eastAsia="Times New Roman" w:hAnsiTheme="majorHAnsi" w:cs="Times New Roman"/>
        </w:rPr>
        <w:t xml:space="preserve">T </w:t>
      </w:r>
      <w:r w:rsidR="006F0634" w:rsidRPr="006F0634">
        <w:rPr>
          <w:rFonts w:asciiTheme="majorHAnsi" w:eastAsia="Times New Roman" w:hAnsiTheme="majorHAnsi" w:cs="Times New Roman"/>
        </w:rPr>
        <w:tab/>
        <w:t xml:space="preserve">- </w:t>
      </w:r>
      <w:r w:rsidR="00802482">
        <w:rPr>
          <w:rFonts w:asciiTheme="majorHAnsi" w:eastAsia="Times New Roman" w:hAnsiTheme="majorHAnsi" w:cs="Times New Roman"/>
        </w:rPr>
        <w:t xml:space="preserve">ilość punktów dla kryterium </w:t>
      </w:r>
      <w:r w:rsidR="00802482" w:rsidRPr="006F0634">
        <w:rPr>
          <w:rFonts w:asciiTheme="majorHAnsi" w:eastAsia="Times New Roman" w:hAnsiTheme="majorHAnsi" w:cs="Times New Roman"/>
        </w:rPr>
        <w:t xml:space="preserve">Termin </w:t>
      </w:r>
      <w:r w:rsidR="00802482" w:rsidRPr="003F7280">
        <w:rPr>
          <w:rFonts w:asciiTheme="majorHAnsi" w:eastAsia="Times New Roman" w:hAnsiTheme="majorHAnsi" w:cs="Times New Roman"/>
        </w:rPr>
        <w:t>opracowania dokumentacji projektowej</w:t>
      </w:r>
    </w:p>
    <w:p w14:paraId="375FDA1B" w14:textId="3618E420" w:rsidR="006F0634" w:rsidRPr="008815D0" w:rsidRDefault="006F0634" w:rsidP="00371C2A">
      <w:pPr>
        <w:autoSpaceDE w:val="0"/>
        <w:autoSpaceDN w:val="0"/>
        <w:adjustRightInd w:val="0"/>
        <w:spacing w:line="360" w:lineRule="auto"/>
        <w:jc w:val="both"/>
        <w:rPr>
          <w:rFonts w:asciiTheme="majorHAnsi" w:hAnsiTheme="majorHAnsi" w:cs="Arial"/>
        </w:rPr>
      </w:pPr>
      <w:r w:rsidRPr="008815D0">
        <w:rPr>
          <w:rFonts w:asciiTheme="majorHAnsi" w:hAnsiTheme="majorHAnsi" w:cs="Arial"/>
        </w:rPr>
        <w:t xml:space="preserve">Termin </w:t>
      </w:r>
      <w:r w:rsidR="00833668">
        <w:rPr>
          <w:rFonts w:asciiTheme="majorHAnsi" w:hAnsiTheme="majorHAnsi" w:cs="Arial"/>
        </w:rPr>
        <w:t>opracowania dokumentacji przetargowej</w:t>
      </w:r>
      <w:r w:rsidRPr="008815D0">
        <w:rPr>
          <w:rFonts w:asciiTheme="majorHAnsi" w:hAnsiTheme="majorHAnsi" w:cs="Arial"/>
        </w:rPr>
        <w:t xml:space="preserve"> nie może być krótszy niż </w:t>
      </w:r>
      <w:r w:rsidR="00F76535">
        <w:rPr>
          <w:rFonts w:asciiTheme="majorHAnsi" w:hAnsiTheme="majorHAnsi" w:cs="Arial"/>
        </w:rPr>
        <w:t>7</w:t>
      </w:r>
      <w:r w:rsidRPr="008815D0">
        <w:rPr>
          <w:rFonts w:asciiTheme="majorHAnsi" w:hAnsiTheme="majorHAnsi" w:cs="Arial"/>
        </w:rPr>
        <w:t xml:space="preserve"> dni od dnia zawarcia umowy oraz dłuższy niż </w:t>
      </w:r>
      <w:r w:rsidR="00833668">
        <w:rPr>
          <w:rFonts w:asciiTheme="majorHAnsi" w:hAnsiTheme="majorHAnsi" w:cs="Arial"/>
        </w:rPr>
        <w:t>16</w:t>
      </w:r>
      <w:r w:rsidRPr="008815D0">
        <w:rPr>
          <w:rFonts w:asciiTheme="majorHAnsi" w:hAnsiTheme="majorHAnsi" w:cs="Arial"/>
        </w:rPr>
        <w:t xml:space="preserve"> dni od dnia zawarcia umowy. Ocenie zostanie poddany </w:t>
      </w:r>
      <w:r w:rsidRPr="008815D0">
        <w:rPr>
          <w:rFonts w:asciiTheme="majorHAnsi" w:hAnsiTheme="majorHAnsi" w:cs="Arial"/>
          <w:bCs/>
        </w:rPr>
        <w:t>Termin realizacji dostawy</w:t>
      </w:r>
      <w:r w:rsidRPr="008815D0">
        <w:rPr>
          <w:rFonts w:asciiTheme="majorHAnsi" w:hAnsiTheme="majorHAnsi" w:cs="Arial"/>
        </w:rPr>
        <w:t xml:space="preserve"> objęty niniejszym postępowaniem, który nie może być krótszy niż </w:t>
      </w:r>
      <w:r w:rsidR="00371C2A">
        <w:rPr>
          <w:rFonts w:asciiTheme="majorHAnsi" w:hAnsiTheme="majorHAnsi" w:cs="Arial"/>
        </w:rPr>
        <w:t>7</w:t>
      </w:r>
      <w:r w:rsidRPr="008815D0">
        <w:rPr>
          <w:rFonts w:asciiTheme="majorHAnsi" w:hAnsiTheme="majorHAnsi" w:cs="Arial"/>
        </w:rPr>
        <w:t xml:space="preserve"> dni od dnia zawarcia umowy oraz dłuższy niż </w:t>
      </w:r>
      <w:r w:rsidR="00833668">
        <w:rPr>
          <w:rFonts w:asciiTheme="majorHAnsi" w:hAnsiTheme="majorHAnsi" w:cs="Arial"/>
        </w:rPr>
        <w:t>16</w:t>
      </w:r>
      <w:r w:rsidRPr="008815D0">
        <w:rPr>
          <w:rFonts w:asciiTheme="majorHAnsi" w:hAnsiTheme="majorHAnsi" w:cs="Arial"/>
        </w:rPr>
        <w:t xml:space="preserve"> dni od dnia zawarcia umowy, podany przez Wykonawcę w „Formularzu ofertowym”. Wykonawcy zobowiązani są do określenia T</w:t>
      </w:r>
      <w:r w:rsidRPr="008815D0">
        <w:rPr>
          <w:rFonts w:asciiTheme="majorHAnsi" w:hAnsiTheme="majorHAnsi" w:cs="Arial"/>
          <w:bCs/>
        </w:rPr>
        <w:t xml:space="preserve">erminu </w:t>
      </w:r>
      <w:r w:rsidR="00371C2A" w:rsidRPr="003F7280">
        <w:rPr>
          <w:rFonts w:asciiTheme="majorHAnsi" w:eastAsia="Times New Roman" w:hAnsiTheme="majorHAnsi" w:cs="Times New Roman"/>
        </w:rPr>
        <w:t>opracowania dokumentacji projektowej</w:t>
      </w:r>
      <w:r w:rsidR="00371C2A" w:rsidRPr="008815D0">
        <w:rPr>
          <w:rFonts w:asciiTheme="majorHAnsi" w:hAnsiTheme="majorHAnsi" w:cs="Arial"/>
          <w:bCs/>
        </w:rPr>
        <w:t xml:space="preserve"> </w:t>
      </w:r>
      <w:r w:rsidRPr="008815D0">
        <w:rPr>
          <w:rFonts w:asciiTheme="majorHAnsi" w:hAnsiTheme="majorHAnsi" w:cs="Arial"/>
        </w:rPr>
        <w:t xml:space="preserve">w dniach. Najdłuższy </w:t>
      </w:r>
      <w:r w:rsidRPr="008815D0">
        <w:rPr>
          <w:rFonts w:asciiTheme="majorHAnsi" w:hAnsiTheme="majorHAnsi" w:cs="Arial"/>
          <w:bCs/>
        </w:rPr>
        <w:t xml:space="preserve">Termin </w:t>
      </w:r>
      <w:r w:rsidR="00371C2A" w:rsidRPr="003F7280">
        <w:rPr>
          <w:rFonts w:asciiTheme="majorHAnsi" w:eastAsia="Times New Roman" w:hAnsiTheme="majorHAnsi" w:cs="Times New Roman"/>
        </w:rPr>
        <w:t>opracowania dokumentacji projektowej</w:t>
      </w:r>
      <w:r w:rsidR="00371C2A" w:rsidRPr="008815D0">
        <w:rPr>
          <w:rFonts w:asciiTheme="majorHAnsi" w:hAnsiTheme="majorHAnsi" w:cs="Arial"/>
          <w:bCs/>
        </w:rPr>
        <w:t xml:space="preserve"> </w:t>
      </w:r>
      <w:r w:rsidRPr="008815D0">
        <w:rPr>
          <w:rFonts w:asciiTheme="majorHAnsi" w:hAnsiTheme="majorHAnsi" w:cs="Arial"/>
        </w:rPr>
        <w:t xml:space="preserve">nie powinien przekraczać </w:t>
      </w:r>
      <w:r w:rsidR="00833668">
        <w:rPr>
          <w:rFonts w:asciiTheme="majorHAnsi" w:hAnsiTheme="majorHAnsi" w:cs="Arial"/>
        </w:rPr>
        <w:t>16</w:t>
      </w:r>
      <w:r w:rsidRPr="008815D0">
        <w:rPr>
          <w:rFonts w:asciiTheme="majorHAnsi" w:hAnsiTheme="majorHAnsi" w:cs="Arial"/>
        </w:rPr>
        <w:t xml:space="preserve"> dni.</w:t>
      </w:r>
    </w:p>
    <w:p w14:paraId="5AA0CEFB" w14:textId="2707292D" w:rsidR="006F0634" w:rsidRPr="008815D0" w:rsidRDefault="006F0634" w:rsidP="00371C2A">
      <w:pPr>
        <w:pStyle w:val="Akapitzlist"/>
        <w:numPr>
          <w:ilvl w:val="1"/>
          <w:numId w:val="4"/>
        </w:numPr>
        <w:tabs>
          <w:tab w:val="clear" w:pos="1440"/>
        </w:tabs>
        <w:overflowPunct w:val="0"/>
        <w:autoSpaceDE w:val="0"/>
        <w:autoSpaceDN w:val="0"/>
        <w:adjustRightInd w:val="0"/>
        <w:spacing w:line="360" w:lineRule="auto"/>
        <w:ind w:left="0" w:firstLine="0"/>
        <w:jc w:val="both"/>
        <w:textAlignment w:val="baseline"/>
        <w:rPr>
          <w:rFonts w:asciiTheme="majorHAnsi" w:hAnsiTheme="majorHAnsi" w:cstheme="minorHAnsi"/>
          <w:b/>
        </w:rPr>
      </w:pPr>
      <w:r w:rsidRPr="008815D0">
        <w:rPr>
          <w:rFonts w:asciiTheme="majorHAnsi" w:hAnsiTheme="majorHAnsi" w:cstheme="minorHAnsi"/>
          <w:b/>
          <w:bCs/>
        </w:rPr>
        <w:t xml:space="preserve">Kryterium – </w:t>
      </w:r>
      <w:r w:rsidR="00A308EC">
        <w:rPr>
          <w:rFonts w:asciiTheme="majorHAnsi" w:hAnsiTheme="majorHAnsi" w:cstheme="minorHAnsi"/>
          <w:b/>
          <w:bCs/>
        </w:rPr>
        <w:t>Okres</w:t>
      </w:r>
      <w:r w:rsidRPr="008815D0">
        <w:rPr>
          <w:rFonts w:asciiTheme="majorHAnsi" w:hAnsiTheme="majorHAnsi" w:cstheme="minorHAnsi"/>
          <w:b/>
          <w:bCs/>
        </w:rPr>
        <w:t xml:space="preserve"> rękojmi G </w:t>
      </w:r>
      <w:r w:rsidRPr="008815D0">
        <w:rPr>
          <w:rFonts w:asciiTheme="majorHAnsi" w:hAnsiTheme="majorHAnsi" w:cstheme="minorHAnsi"/>
          <w:b/>
        </w:rPr>
        <w:t>[</w:t>
      </w:r>
      <w:r w:rsidR="00A308EC">
        <w:rPr>
          <w:rFonts w:asciiTheme="majorHAnsi" w:hAnsiTheme="majorHAnsi" w:cstheme="minorHAnsi"/>
          <w:b/>
        </w:rPr>
        <w:t>miesiącach</w:t>
      </w:r>
      <w:r w:rsidRPr="008815D0">
        <w:rPr>
          <w:rFonts w:asciiTheme="majorHAnsi" w:hAnsiTheme="majorHAnsi" w:cstheme="minorHAnsi"/>
          <w:b/>
        </w:rPr>
        <w:t>]</w:t>
      </w:r>
    </w:p>
    <w:p w14:paraId="1097C07D" w14:textId="58FF0528" w:rsidR="006F0634" w:rsidRPr="008815D0" w:rsidRDefault="006F0634" w:rsidP="006F0634">
      <w:pPr>
        <w:autoSpaceDE w:val="0"/>
        <w:autoSpaceDN w:val="0"/>
        <w:adjustRightInd w:val="0"/>
        <w:spacing w:line="360" w:lineRule="auto"/>
        <w:jc w:val="both"/>
        <w:rPr>
          <w:rFonts w:asciiTheme="majorHAnsi" w:hAnsiTheme="majorHAnsi" w:cs="Arial"/>
        </w:rPr>
      </w:pPr>
      <w:r w:rsidRPr="008815D0">
        <w:rPr>
          <w:rFonts w:asciiTheme="majorHAnsi" w:hAnsiTheme="majorHAnsi" w:cs="Arial"/>
        </w:rPr>
        <w:t>Wartość</w:t>
      </w:r>
      <w:r w:rsidR="00A308EC">
        <w:rPr>
          <w:rFonts w:asciiTheme="majorHAnsi" w:hAnsiTheme="majorHAnsi" w:cs="Arial"/>
        </w:rPr>
        <w:t xml:space="preserve"> punktowa kryterium </w:t>
      </w:r>
      <w:r w:rsidR="00462C54">
        <w:rPr>
          <w:rFonts w:asciiTheme="majorHAnsi" w:hAnsiTheme="majorHAnsi" w:cs="Arial"/>
        </w:rPr>
        <w:t>Rękojmia</w:t>
      </w:r>
      <w:r w:rsidR="00462C54" w:rsidRPr="008815D0">
        <w:rPr>
          <w:rFonts w:asciiTheme="majorHAnsi" w:hAnsiTheme="majorHAnsi" w:cs="Arial"/>
        </w:rPr>
        <w:t xml:space="preserve"> </w:t>
      </w:r>
      <w:r w:rsidRPr="008815D0">
        <w:rPr>
          <w:rFonts w:asciiTheme="majorHAnsi" w:hAnsiTheme="majorHAnsi" w:cs="Arial"/>
        </w:rPr>
        <w:t>wyliczana będzie według wzoru:</w:t>
      </w:r>
    </w:p>
    <w:p w14:paraId="28C027B2" w14:textId="73F47E42" w:rsidR="006F0634" w:rsidRPr="008815D0" w:rsidRDefault="00A308EC" w:rsidP="006F0634">
      <w:pPr>
        <w:pStyle w:val="Akapitzlist1"/>
        <w:spacing w:before="120" w:line="360" w:lineRule="auto"/>
        <w:ind w:left="0"/>
        <w:jc w:val="both"/>
        <w:rPr>
          <w:rFonts w:asciiTheme="majorHAnsi" w:hAnsiTheme="majorHAnsi" w:cs="Arial"/>
          <w:bCs/>
          <w:sz w:val="22"/>
          <w:szCs w:val="22"/>
        </w:rPr>
      </w:pPr>
      <w:r>
        <w:rPr>
          <w:rFonts w:asciiTheme="majorHAnsi" w:hAnsiTheme="majorHAnsi" w:cs="Arial"/>
          <w:bCs/>
          <w:sz w:val="22"/>
          <w:szCs w:val="22"/>
        </w:rPr>
        <w:t>R</w:t>
      </w:r>
      <w:r w:rsidR="00C32E12">
        <w:rPr>
          <w:rFonts w:asciiTheme="majorHAnsi" w:hAnsiTheme="majorHAnsi" w:cs="Arial"/>
          <w:bCs/>
          <w:sz w:val="22"/>
          <w:szCs w:val="22"/>
        </w:rPr>
        <w:t xml:space="preserve"> </w:t>
      </w:r>
      <w:r w:rsidR="006F0634" w:rsidRPr="008815D0">
        <w:rPr>
          <w:rFonts w:asciiTheme="majorHAnsi" w:hAnsiTheme="majorHAnsi" w:cs="Arial"/>
          <w:bCs/>
          <w:sz w:val="22"/>
          <w:szCs w:val="22"/>
        </w:rPr>
        <w:t>= [</w:t>
      </w:r>
      <w:r>
        <w:rPr>
          <w:rFonts w:asciiTheme="majorHAnsi" w:hAnsiTheme="majorHAnsi" w:cs="Arial"/>
          <w:sz w:val="22"/>
          <w:szCs w:val="22"/>
        </w:rPr>
        <w:t>R</w:t>
      </w:r>
      <w:r w:rsidR="006F0634" w:rsidRPr="008815D0">
        <w:rPr>
          <w:rFonts w:asciiTheme="majorHAnsi" w:hAnsiTheme="majorHAnsi" w:cs="Arial"/>
          <w:sz w:val="22"/>
          <w:szCs w:val="22"/>
        </w:rPr>
        <w:t xml:space="preserve"> </w:t>
      </w:r>
      <w:proofErr w:type="spellStart"/>
      <w:r w:rsidR="006F0634" w:rsidRPr="008815D0">
        <w:rPr>
          <w:rFonts w:asciiTheme="majorHAnsi" w:hAnsiTheme="majorHAnsi" w:cs="Arial"/>
          <w:sz w:val="22"/>
          <w:szCs w:val="22"/>
        </w:rPr>
        <w:t>bad</w:t>
      </w:r>
      <w:proofErr w:type="spellEnd"/>
      <w:r w:rsidR="006F0634" w:rsidRPr="008815D0">
        <w:rPr>
          <w:rFonts w:asciiTheme="majorHAnsi" w:hAnsiTheme="majorHAnsi" w:cs="Arial"/>
          <w:bCs/>
          <w:sz w:val="22"/>
          <w:szCs w:val="22"/>
        </w:rPr>
        <w:t>/</w:t>
      </w:r>
      <w:r w:rsidR="006F0634" w:rsidRPr="008815D0">
        <w:rPr>
          <w:rFonts w:asciiTheme="majorHAnsi" w:hAnsiTheme="majorHAnsi" w:cs="Arial"/>
          <w:sz w:val="22"/>
          <w:szCs w:val="22"/>
        </w:rPr>
        <w:t xml:space="preserve"> </w:t>
      </w:r>
      <w:r>
        <w:rPr>
          <w:rFonts w:asciiTheme="majorHAnsi" w:hAnsiTheme="majorHAnsi" w:cs="Arial"/>
          <w:sz w:val="22"/>
          <w:szCs w:val="22"/>
        </w:rPr>
        <w:t>R</w:t>
      </w:r>
      <w:r w:rsidR="006F0634" w:rsidRPr="008815D0">
        <w:rPr>
          <w:rFonts w:asciiTheme="majorHAnsi" w:hAnsiTheme="majorHAnsi" w:cs="Arial"/>
          <w:sz w:val="22"/>
          <w:szCs w:val="22"/>
        </w:rPr>
        <w:t xml:space="preserve"> max</w:t>
      </w:r>
      <w:r w:rsidR="006F0634" w:rsidRPr="008815D0">
        <w:rPr>
          <w:rFonts w:asciiTheme="majorHAnsi" w:hAnsiTheme="majorHAnsi" w:cs="Arial"/>
          <w:bCs/>
          <w:sz w:val="22"/>
          <w:szCs w:val="22"/>
        </w:rPr>
        <w:t>]</w:t>
      </w:r>
      <w:r>
        <w:rPr>
          <w:rFonts w:asciiTheme="majorHAnsi" w:hAnsiTheme="majorHAnsi" w:cs="Arial"/>
          <w:bCs/>
          <w:sz w:val="22"/>
          <w:szCs w:val="22"/>
        </w:rPr>
        <w:t xml:space="preserve"> x 20</w:t>
      </w:r>
    </w:p>
    <w:p w14:paraId="6EBF988D" w14:textId="77777777" w:rsidR="006F0634" w:rsidRPr="008815D0" w:rsidRDefault="006F0634" w:rsidP="006F0634">
      <w:pPr>
        <w:autoSpaceDE w:val="0"/>
        <w:autoSpaceDN w:val="0"/>
        <w:adjustRightInd w:val="0"/>
        <w:spacing w:line="360" w:lineRule="auto"/>
        <w:jc w:val="both"/>
        <w:rPr>
          <w:rFonts w:asciiTheme="majorHAnsi" w:hAnsiTheme="majorHAnsi" w:cs="Arial"/>
        </w:rPr>
      </w:pPr>
      <w:r w:rsidRPr="008815D0">
        <w:rPr>
          <w:rFonts w:asciiTheme="majorHAnsi" w:hAnsiTheme="majorHAnsi" w:cs="Arial"/>
        </w:rPr>
        <w:t>gdzie:</w:t>
      </w:r>
    </w:p>
    <w:p w14:paraId="474C3E9A" w14:textId="79AF0DBE" w:rsidR="006F0634" w:rsidRPr="008815D0" w:rsidRDefault="002302B1" w:rsidP="006F0634">
      <w:pPr>
        <w:autoSpaceDE w:val="0"/>
        <w:autoSpaceDN w:val="0"/>
        <w:adjustRightInd w:val="0"/>
        <w:spacing w:line="360" w:lineRule="auto"/>
        <w:jc w:val="both"/>
        <w:rPr>
          <w:rFonts w:asciiTheme="majorHAnsi" w:hAnsiTheme="majorHAnsi" w:cs="Arial"/>
        </w:rPr>
      </w:pPr>
      <w:r>
        <w:rPr>
          <w:rFonts w:asciiTheme="majorHAnsi" w:hAnsiTheme="majorHAnsi" w:cs="Arial"/>
        </w:rPr>
        <w:t>R</w:t>
      </w:r>
      <w:r w:rsidR="006F0634" w:rsidRPr="008815D0">
        <w:rPr>
          <w:rFonts w:asciiTheme="majorHAnsi" w:hAnsiTheme="majorHAnsi" w:cs="Arial"/>
        </w:rPr>
        <w:tab/>
        <w:t xml:space="preserve">– ilość punktów dla kryterium: </w:t>
      </w:r>
      <w:r>
        <w:rPr>
          <w:rFonts w:asciiTheme="majorHAnsi" w:hAnsiTheme="majorHAnsi" w:cs="Arial"/>
        </w:rPr>
        <w:t>Rękojmia</w:t>
      </w:r>
    </w:p>
    <w:p w14:paraId="530A6AA4" w14:textId="56BFCAD6" w:rsidR="006F0634" w:rsidRPr="008815D0" w:rsidRDefault="002302B1" w:rsidP="006F0634">
      <w:pPr>
        <w:autoSpaceDE w:val="0"/>
        <w:autoSpaceDN w:val="0"/>
        <w:adjustRightInd w:val="0"/>
        <w:spacing w:line="360" w:lineRule="auto"/>
        <w:jc w:val="both"/>
        <w:rPr>
          <w:rFonts w:asciiTheme="majorHAnsi" w:hAnsiTheme="majorHAnsi" w:cs="Arial"/>
        </w:rPr>
      </w:pPr>
      <w:r>
        <w:rPr>
          <w:rFonts w:asciiTheme="majorHAnsi" w:hAnsiTheme="majorHAnsi" w:cs="Arial"/>
        </w:rPr>
        <w:t>R</w:t>
      </w:r>
      <w:r w:rsidR="006F0634" w:rsidRPr="008815D0">
        <w:rPr>
          <w:rFonts w:asciiTheme="majorHAnsi" w:hAnsiTheme="majorHAnsi" w:cs="Arial"/>
        </w:rPr>
        <w:t xml:space="preserve"> </w:t>
      </w:r>
      <w:proofErr w:type="spellStart"/>
      <w:r w:rsidR="006F0634" w:rsidRPr="008815D0">
        <w:rPr>
          <w:rFonts w:asciiTheme="majorHAnsi" w:hAnsiTheme="majorHAnsi" w:cs="Arial"/>
        </w:rPr>
        <w:t>bad</w:t>
      </w:r>
      <w:proofErr w:type="spellEnd"/>
      <w:r w:rsidR="006F0634" w:rsidRPr="008815D0">
        <w:rPr>
          <w:rFonts w:asciiTheme="majorHAnsi" w:hAnsiTheme="majorHAnsi" w:cs="Arial"/>
        </w:rPr>
        <w:tab/>
        <w:t xml:space="preserve">– okres </w:t>
      </w:r>
      <w:r>
        <w:rPr>
          <w:rFonts w:asciiTheme="majorHAnsi" w:hAnsiTheme="majorHAnsi" w:cs="Arial"/>
        </w:rPr>
        <w:t>R</w:t>
      </w:r>
      <w:r w:rsidR="006F0634" w:rsidRPr="008815D0">
        <w:rPr>
          <w:rFonts w:asciiTheme="majorHAnsi" w:hAnsiTheme="majorHAnsi" w:cs="Arial"/>
        </w:rPr>
        <w:t xml:space="preserve">ękojmi w ofercie badanej </w:t>
      </w:r>
    </w:p>
    <w:p w14:paraId="51AA0778" w14:textId="7A2A1E36" w:rsidR="006F0634" w:rsidRPr="008815D0" w:rsidRDefault="002302B1" w:rsidP="006F0634">
      <w:pPr>
        <w:autoSpaceDE w:val="0"/>
        <w:autoSpaceDN w:val="0"/>
        <w:adjustRightInd w:val="0"/>
        <w:spacing w:line="360" w:lineRule="auto"/>
        <w:jc w:val="both"/>
        <w:rPr>
          <w:rFonts w:asciiTheme="majorHAnsi" w:hAnsiTheme="majorHAnsi" w:cs="Arial"/>
        </w:rPr>
      </w:pPr>
      <w:r>
        <w:rPr>
          <w:rFonts w:asciiTheme="majorHAnsi" w:hAnsiTheme="majorHAnsi" w:cs="Arial"/>
        </w:rPr>
        <w:t>R</w:t>
      </w:r>
      <w:r w:rsidR="006F0634" w:rsidRPr="008815D0">
        <w:rPr>
          <w:rFonts w:asciiTheme="majorHAnsi" w:hAnsiTheme="majorHAnsi" w:cs="Arial"/>
        </w:rPr>
        <w:t xml:space="preserve"> max</w:t>
      </w:r>
      <w:r w:rsidR="006F0634" w:rsidRPr="008815D0">
        <w:rPr>
          <w:rFonts w:asciiTheme="majorHAnsi" w:hAnsiTheme="majorHAnsi" w:cs="Arial"/>
        </w:rPr>
        <w:tab/>
        <w:t xml:space="preserve">– maksymalny okres </w:t>
      </w:r>
      <w:r w:rsidR="00C32E12">
        <w:rPr>
          <w:rFonts w:asciiTheme="majorHAnsi" w:hAnsiTheme="majorHAnsi" w:cs="Arial"/>
        </w:rPr>
        <w:t>Rękojmi</w:t>
      </w:r>
      <w:r w:rsidR="006F0634" w:rsidRPr="008815D0">
        <w:rPr>
          <w:rFonts w:asciiTheme="majorHAnsi" w:hAnsiTheme="majorHAnsi" w:cs="Arial"/>
        </w:rPr>
        <w:t xml:space="preserve"> ustalony przez Zamawiającego</w:t>
      </w:r>
    </w:p>
    <w:p w14:paraId="02ED6409" w14:textId="09257F4F" w:rsidR="006F0634" w:rsidRPr="008815D0" w:rsidRDefault="006F0634" w:rsidP="006F0634">
      <w:pPr>
        <w:autoSpaceDE w:val="0"/>
        <w:autoSpaceDN w:val="0"/>
        <w:adjustRightInd w:val="0"/>
        <w:spacing w:line="360" w:lineRule="auto"/>
        <w:jc w:val="both"/>
        <w:rPr>
          <w:rFonts w:asciiTheme="majorHAnsi" w:hAnsiTheme="majorHAnsi" w:cs="Arial"/>
        </w:rPr>
      </w:pPr>
      <w:r w:rsidRPr="008815D0">
        <w:rPr>
          <w:rFonts w:asciiTheme="majorHAnsi" w:hAnsiTheme="majorHAnsi" w:cs="Arial"/>
        </w:rPr>
        <w:t xml:space="preserve">Wykonawca udzieli minimum 36-miesięcznej rękojmi na wykonane roboty budowalne. Ocenie zostanie poddany okres </w:t>
      </w:r>
      <w:r w:rsidR="002302B1">
        <w:rPr>
          <w:rFonts w:asciiTheme="majorHAnsi" w:hAnsiTheme="majorHAnsi" w:cs="Arial"/>
        </w:rPr>
        <w:t>Rękojmi</w:t>
      </w:r>
      <w:r w:rsidRPr="008815D0">
        <w:rPr>
          <w:rFonts w:asciiTheme="majorHAnsi" w:hAnsiTheme="majorHAnsi" w:cs="Arial"/>
        </w:rPr>
        <w:t xml:space="preserve"> objęty niniejszym postępowaniem, który nie może być krótszy niż 36 miesięcy, podany przez Wykonawcę w „Formularzu ofertowym”. </w:t>
      </w:r>
    </w:p>
    <w:p w14:paraId="68234DC9" w14:textId="62D83F75" w:rsidR="006F0634" w:rsidRPr="008815D0" w:rsidRDefault="006F0634" w:rsidP="006F0634">
      <w:pPr>
        <w:autoSpaceDE w:val="0"/>
        <w:autoSpaceDN w:val="0"/>
        <w:adjustRightInd w:val="0"/>
        <w:spacing w:line="360" w:lineRule="auto"/>
        <w:jc w:val="both"/>
        <w:rPr>
          <w:rFonts w:cstheme="minorHAnsi"/>
        </w:rPr>
      </w:pPr>
      <w:r w:rsidRPr="008815D0">
        <w:rPr>
          <w:rFonts w:asciiTheme="majorHAnsi" w:hAnsiTheme="majorHAnsi" w:cs="Arial"/>
        </w:rPr>
        <w:t xml:space="preserve">Wykonawcy zobowiązani są do określenia okresu rękojmi w miesiącach. Najdłuższy okres rękojmi nie powinien przekraczać 60 miesięcy. Wykonawca, który zaoferuje okres rękojmi </w:t>
      </w:r>
      <w:r w:rsidR="00833668">
        <w:rPr>
          <w:rFonts w:asciiTheme="majorHAnsi" w:hAnsiTheme="majorHAnsi" w:cs="Arial"/>
        </w:rPr>
        <w:t xml:space="preserve">wynoszący </w:t>
      </w:r>
      <w:r w:rsidR="00BD5E1D">
        <w:rPr>
          <w:rFonts w:asciiTheme="majorHAnsi" w:hAnsiTheme="majorHAnsi" w:cs="Arial"/>
        </w:rPr>
        <w:t>60</w:t>
      </w:r>
      <w:r w:rsidRPr="008815D0">
        <w:rPr>
          <w:rFonts w:asciiTheme="majorHAnsi" w:hAnsiTheme="majorHAnsi" w:cs="Arial"/>
        </w:rPr>
        <w:t xml:space="preserve"> miesięcy otrzyma maksymalna ilość punktów tj. </w:t>
      </w:r>
      <w:r w:rsidR="00A308EC">
        <w:rPr>
          <w:rFonts w:asciiTheme="majorHAnsi" w:hAnsiTheme="majorHAnsi" w:cs="Arial"/>
        </w:rPr>
        <w:t>20</w:t>
      </w:r>
      <w:r w:rsidRPr="008815D0">
        <w:rPr>
          <w:rFonts w:asciiTheme="majorHAnsi" w:hAnsiTheme="majorHAnsi" w:cs="Arial"/>
        </w:rPr>
        <w:t>.</w:t>
      </w:r>
    </w:p>
    <w:p w14:paraId="2D6C11C8" w14:textId="77777777" w:rsidR="006F0634" w:rsidRPr="008815D0" w:rsidRDefault="006F0634" w:rsidP="006F0634">
      <w:pPr>
        <w:pStyle w:val="Akapitzlist"/>
        <w:numPr>
          <w:ilvl w:val="1"/>
          <w:numId w:val="4"/>
        </w:numPr>
        <w:tabs>
          <w:tab w:val="clear" w:pos="1440"/>
        </w:tabs>
        <w:overflowPunct w:val="0"/>
        <w:autoSpaceDE w:val="0"/>
        <w:autoSpaceDN w:val="0"/>
        <w:adjustRightInd w:val="0"/>
        <w:spacing w:line="360" w:lineRule="auto"/>
        <w:ind w:left="0" w:firstLine="0"/>
        <w:jc w:val="both"/>
        <w:textAlignment w:val="baseline"/>
        <w:rPr>
          <w:rFonts w:asciiTheme="majorHAnsi" w:hAnsiTheme="majorHAnsi"/>
          <w:bCs/>
          <w:color w:val="000000"/>
        </w:rPr>
      </w:pPr>
      <w:r w:rsidRPr="008815D0">
        <w:rPr>
          <w:rFonts w:asciiTheme="majorHAnsi" w:hAnsiTheme="majorHAnsi"/>
          <w:bCs/>
          <w:color w:val="000000"/>
        </w:rPr>
        <w:t xml:space="preserve">Za ofertę najkorzystniejszą dla danej części uznana zostanie ta oferta, która po zsumowaniu liczby punktów uzyskanych we wskazanych wyżej kryteriach uzyska największą liczbę punktów PKT. </w:t>
      </w:r>
    </w:p>
    <w:p w14:paraId="25F2F681" w14:textId="6A9DE63B" w:rsidR="006F0634" w:rsidRPr="008815D0" w:rsidRDefault="006F0634" w:rsidP="006F0634">
      <w:pPr>
        <w:pStyle w:val="Akapitzlist"/>
        <w:overflowPunct w:val="0"/>
        <w:autoSpaceDE w:val="0"/>
        <w:autoSpaceDN w:val="0"/>
        <w:adjustRightInd w:val="0"/>
        <w:spacing w:line="360" w:lineRule="auto"/>
        <w:ind w:left="0"/>
        <w:jc w:val="both"/>
        <w:textAlignment w:val="baseline"/>
        <w:rPr>
          <w:rFonts w:asciiTheme="majorHAnsi" w:hAnsiTheme="majorHAnsi"/>
          <w:bCs/>
          <w:color w:val="000000"/>
        </w:rPr>
      </w:pPr>
      <w:r w:rsidRPr="008815D0">
        <w:rPr>
          <w:rFonts w:asciiTheme="majorHAnsi" w:hAnsiTheme="majorHAnsi"/>
          <w:bCs/>
          <w:color w:val="000000"/>
        </w:rPr>
        <w:lastRenderedPageBreak/>
        <w:t>PKT = C + T</w:t>
      </w:r>
      <w:r>
        <w:rPr>
          <w:rFonts w:asciiTheme="majorHAnsi" w:hAnsiTheme="majorHAnsi"/>
          <w:bCs/>
          <w:color w:val="000000"/>
        </w:rPr>
        <w:t xml:space="preserve"> + </w:t>
      </w:r>
      <w:r w:rsidR="00A308EC">
        <w:rPr>
          <w:rFonts w:asciiTheme="majorHAnsi" w:hAnsiTheme="majorHAnsi"/>
          <w:bCs/>
          <w:color w:val="000000"/>
        </w:rPr>
        <w:t>R</w:t>
      </w:r>
    </w:p>
    <w:p w14:paraId="74E78C53" w14:textId="77777777" w:rsidR="006F0634" w:rsidRPr="008815D0" w:rsidRDefault="006F0634" w:rsidP="006F0634">
      <w:pPr>
        <w:pStyle w:val="Akapitzlist"/>
        <w:overflowPunct w:val="0"/>
        <w:autoSpaceDE w:val="0"/>
        <w:autoSpaceDN w:val="0"/>
        <w:adjustRightInd w:val="0"/>
        <w:spacing w:line="360" w:lineRule="auto"/>
        <w:ind w:left="0"/>
        <w:jc w:val="both"/>
        <w:textAlignment w:val="baseline"/>
        <w:rPr>
          <w:rFonts w:asciiTheme="majorHAnsi" w:hAnsiTheme="majorHAnsi"/>
          <w:bCs/>
          <w:color w:val="000000"/>
        </w:rPr>
      </w:pPr>
      <w:r w:rsidRPr="008815D0">
        <w:rPr>
          <w:rFonts w:asciiTheme="majorHAnsi" w:hAnsiTheme="majorHAnsi"/>
          <w:bCs/>
          <w:color w:val="000000"/>
        </w:rPr>
        <w:t xml:space="preserve">gdzie: </w:t>
      </w:r>
    </w:p>
    <w:p w14:paraId="71FF47B5" w14:textId="77777777" w:rsidR="006F0634" w:rsidRPr="008815D0" w:rsidRDefault="006F0634" w:rsidP="006F0634">
      <w:pPr>
        <w:pStyle w:val="Akapitzlist"/>
        <w:overflowPunct w:val="0"/>
        <w:autoSpaceDE w:val="0"/>
        <w:autoSpaceDN w:val="0"/>
        <w:adjustRightInd w:val="0"/>
        <w:spacing w:line="360" w:lineRule="auto"/>
        <w:ind w:left="0"/>
        <w:jc w:val="both"/>
        <w:textAlignment w:val="baseline"/>
        <w:rPr>
          <w:rFonts w:asciiTheme="majorHAnsi" w:hAnsiTheme="majorHAnsi"/>
          <w:bCs/>
          <w:color w:val="000000"/>
        </w:rPr>
      </w:pPr>
      <w:r w:rsidRPr="008815D0">
        <w:rPr>
          <w:rFonts w:asciiTheme="majorHAnsi" w:hAnsiTheme="majorHAnsi"/>
          <w:bCs/>
          <w:color w:val="000000"/>
        </w:rPr>
        <w:t xml:space="preserve">Pkt - całkowita liczba punktów przyznana ofercie </w:t>
      </w:r>
    </w:p>
    <w:p w14:paraId="696ED8D2" w14:textId="77777777" w:rsidR="006F0634" w:rsidRPr="008815D0" w:rsidRDefault="006F0634" w:rsidP="006F0634">
      <w:pPr>
        <w:pStyle w:val="Akapitzlist"/>
        <w:overflowPunct w:val="0"/>
        <w:autoSpaceDE w:val="0"/>
        <w:autoSpaceDN w:val="0"/>
        <w:adjustRightInd w:val="0"/>
        <w:spacing w:line="360" w:lineRule="auto"/>
        <w:ind w:left="0"/>
        <w:jc w:val="both"/>
        <w:textAlignment w:val="baseline"/>
        <w:rPr>
          <w:rFonts w:asciiTheme="majorHAnsi" w:hAnsiTheme="majorHAnsi"/>
          <w:bCs/>
          <w:color w:val="000000"/>
        </w:rPr>
      </w:pPr>
      <w:r w:rsidRPr="008815D0">
        <w:rPr>
          <w:rFonts w:asciiTheme="majorHAnsi" w:hAnsiTheme="majorHAnsi"/>
          <w:bCs/>
          <w:color w:val="000000"/>
        </w:rPr>
        <w:t xml:space="preserve">C - liczba punktów przyznanych badanej ofercie w kryterium „Cena” </w:t>
      </w:r>
    </w:p>
    <w:p w14:paraId="5C80EA0C" w14:textId="6C975ED9" w:rsidR="006F0634" w:rsidRPr="008815D0" w:rsidRDefault="006F0634" w:rsidP="006F0634">
      <w:pPr>
        <w:pStyle w:val="Akapitzlist"/>
        <w:overflowPunct w:val="0"/>
        <w:autoSpaceDE w:val="0"/>
        <w:autoSpaceDN w:val="0"/>
        <w:adjustRightInd w:val="0"/>
        <w:spacing w:line="360" w:lineRule="auto"/>
        <w:ind w:left="0"/>
        <w:jc w:val="both"/>
        <w:textAlignment w:val="baseline"/>
        <w:rPr>
          <w:rFonts w:asciiTheme="majorHAnsi" w:hAnsiTheme="majorHAnsi"/>
          <w:bCs/>
          <w:color w:val="000000"/>
        </w:rPr>
      </w:pPr>
      <w:r w:rsidRPr="008815D0">
        <w:rPr>
          <w:rFonts w:asciiTheme="majorHAnsi" w:hAnsiTheme="majorHAnsi"/>
          <w:bCs/>
          <w:color w:val="000000"/>
        </w:rPr>
        <w:t xml:space="preserve">T - liczba punktów przyznanych badanej ofercie w kryterium </w:t>
      </w:r>
      <w:r w:rsidRPr="008815D0">
        <w:rPr>
          <w:rFonts w:asciiTheme="majorHAnsi" w:eastAsiaTheme="minorHAnsi" w:hAnsiTheme="majorHAnsi"/>
        </w:rPr>
        <w:t>„</w:t>
      </w:r>
      <w:r w:rsidRPr="008815D0">
        <w:rPr>
          <w:rFonts w:asciiTheme="majorHAnsi" w:hAnsiTheme="majorHAnsi"/>
        </w:rPr>
        <w:t xml:space="preserve">Termin wykonania </w:t>
      </w:r>
      <w:r w:rsidR="002653F3">
        <w:rPr>
          <w:rFonts w:asciiTheme="majorHAnsi" w:hAnsiTheme="majorHAnsi"/>
        </w:rPr>
        <w:t>dokumentacji projektowej</w:t>
      </w:r>
      <w:r w:rsidRPr="008815D0">
        <w:rPr>
          <w:rFonts w:asciiTheme="majorHAnsi" w:hAnsiTheme="majorHAnsi"/>
          <w:bCs/>
          <w:color w:val="000000"/>
        </w:rPr>
        <w:t>”</w:t>
      </w:r>
    </w:p>
    <w:p w14:paraId="64CB6C9F" w14:textId="5CA87A4E" w:rsidR="006F0634" w:rsidRPr="008815D0" w:rsidRDefault="006F0634" w:rsidP="006F0634">
      <w:pPr>
        <w:pStyle w:val="Akapitzlist"/>
        <w:overflowPunct w:val="0"/>
        <w:autoSpaceDE w:val="0"/>
        <w:autoSpaceDN w:val="0"/>
        <w:adjustRightInd w:val="0"/>
        <w:spacing w:line="360" w:lineRule="auto"/>
        <w:ind w:left="0"/>
        <w:jc w:val="both"/>
        <w:textAlignment w:val="baseline"/>
        <w:rPr>
          <w:rFonts w:asciiTheme="majorHAnsi" w:hAnsiTheme="majorHAnsi"/>
          <w:bCs/>
          <w:color w:val="000000"/>
        </w:rPr>
      </w:pPr>
      <w:r>
        <w:rPr>
          <w:rFonts w:asciiTheme="majorHAnsi" w:hAnsiTheme="majorHAnsi"/>
          <w:bCs/>
          <w:color w:val="000000"/>
        </w:rPr>
        <w:t>R -</w:t>
      </w:r>
      <w:r w:rsidRPr="008815D0">
        <w:rPr>
          <w:rFonts w:asciiTheme="majorHAnsi" w:hAnsiTheme="majorHAnsi" w:cs="Arial"/>
        </w:rPr>
        <w:t xml:space="preserve">ilość punktów dla kryterium: </w:t>
      </w:r>
      <w:r w:rsidR="002653F3">
        <w:rPr>
          <w:rFonts w:asciiTheme="majorHAnsi" w:hAnsiTheme="majorHAnsi" w:cs="Arial"/>
        </w:rPr>
        <w:t>R</w:t>
      </w:r>
      <w:r w:rsidRPr="008815D0">
        <w:rPr>
          <w:rFonts w:asciiTheme="majorHAnsi" w:hAnsiTheme="majorHAnsi" w:cs="Arial"/>
        </w:rPr>
        <w:t>ękojmia</w:t>
      </w:r>
    </w:p>
    <w:p w14:paraId="0CFA774F" w14:textId="2F62653B" w:rsidR="006F0634" w:rsidRPr="00E03666" w:rsidRDefault="006F0634" w:rsidP="00E03666">
      <w:pPr>
        <w:pStyle w:val="Akapitzlist"/>
        <w:numPr>
          <w:ilvl w:val="0"/>
          <w:numId w:val="42"/>
        </w:numPr>
        <w:spacing w:line="360" w:lineRule="auto"/>
        <w:ind w:left="0" w:firstLine="0"/>
        <w:jc w:val="both"/>
        <w:rPr>
          <w:rFonts w:asciiTheme="majorHAnsi" w:eastAsiaTheme="minorHAnsi" w:hAnsiTheme="majorHAnsi"/>
        </w:rPr>
      </w:pPr>
      <w:r w:rsidRPr="008815D0">
        <w:rPr>
          <w:rFonts w:asciiTheme="majorHAnsi" w:hAnsiTheme="majorHAnsi"/>
          <w:bCs/>
          <w:color w:val="000000"/>
        </w:rPr>
        <w:t>Jeżeli nie można wybrać oferty najkorzystniejszej dla danej części z uwagi na to, że dwie lub więcej ofert przedstawia taki sam bilans ceny i innych kryteriów oceny ofert, Zamawiający spośród tych ofert wybiera ofertę z najniższą ceną dla danej części zamówienia.</w:t>
      </w:r>
    </w:p>
    <w:p w14:paraId="16E6155F" w14:textId="77777777" w:rsidR="006336EC" w:rsidRPr="003F7280" w:rsidRDefault="006336EC" w:rsidP="00540E75">
      <w:pPr>
        <w:pStyle w:val="Dzia"/>
        <w:numPr>
          <w:ilvl w:val="0"/>
          <w:numId w:val="39"/>
        </w:numPr>
        <w:spacing w:after="0" w:line="360" w:lineRule="auto"/>
        <w:ind w:left="0" w:firstLine="0"/>
        <w:jc w:val="both"/>
        <w:rPr>
          <w:rFonts w:asciiTheme="majorHAnsi" w:hAnsiTheme="majorHAnsi"/>
          <w:sz w:val="22"/>
          <w:szCs w:val="22"/>
          <w:shd w:val="clear" w:color="auto" w:fill="D9D9D9"/>
        </w:rPr>
      </w:pPr>
      <w:bookmarkStart w:id="36" w:name="_Toc464743724"/>
      <w:r w:rsidRPr="003F7280">
        <w:rPr>
          <w:rFonts w:asciiTheme="majorHAnsi" w:hAnsiTheme="majorHAnsi"/>
          <w:sz w:val="22"/>
          <w:szCs w:val="22"/>
        </w:rPr>
        <w:t>Informacje o formalnościach, jakie powinny zostać dopełnione po wyborze ofert w celu zawarcia umowy w sprawie zamówienia publicznego</w:t>
      </w:r>
      <w:bookmarkEnd w:id="36"/>
      <w:r w:rsidRPr="003F7280">
        <w:rPr>
          <w:rFonts w:asciiTheme="majorHAnsi" w:hAnsiTheme="majorHAnsi"/>
          <w:sz w:val="22"/>
          <w:szCs w:val="22"/>
        </w:rPr>
        <w:t xml:space="preserve"> </w:t>
      </w:r>
    </w:p>
    <w:p w14:paraId="13CE8FF1" w14:textId="77777777" w:rsidR="00B54726" w:rsidRPr="003F7280" w:rsidRDefault="00B54726" w:rsidP="00540E75">
      <w:pPr>
        <w:pStyle w:val="Akapitzlist"/>
        <w:numPr>
          <w:ilvl w:val="0"/>
          <w:numId w:val="22"/>
        </w:numPr>
        <w:tabs>
          <w:tab w:val="clear" w:pos="1440"/>
        </w:tabs>
        <w:overflowPunct w:val="0"/>
        <w:autoSpaceDE w:val="0"/>
        <w:autoSpaceDN w:val="0"/>
        <w:adjustRightInd w:val="0"/>
        <w:spacing w:after="0" w:line="360" w:lineRule="auto"/>
        <w:ind w:left="0" w:firstLine="0"/>
        <w:jc w:val="both"/>
        <w:textAlignment w:val="baseline"/>
        <w:rPr>
          <w:rFonts w:asciiTheme="majorHAnsi" w:hAnsiTheme="majorHAnsi" w:cs="Arial"/>
          <w:bCs/>
        </w:rPr>
      </w:pPr>
      <w:r w:rsidRPr="003F7280">
        <w:rPr>
          <w:rFonts w:asciiTheme="majorHAnsi" w:hAnsiTheme="majorHAnsi" w:cs="Arial"/>
          <w:bCs/>
        </w:rPr>
        <w:t>Wykonawcy wspólnie ubiegaj</w:t>
      </w:r>
      <w:r w:rsidRPr="003F7280">
        <w:rPr>
          <w:rFonts w:asciiTheme="majorHAnsi" w:eastAsia="TimesNewRoman" w:hAnsiTheme="majorHAnsi" w:cs="Arial"/>
          <w:bCs/>
        </w:rPr>
        <w:t>ą</w:t>
      </w:r>
      <w:r w:rsidRPr="003F7280">
        <w:rPr>
          <w:rFonts w:asciiTheme="majorHAnsi" w:hAnsiTheme="majorHAnsi" w:cs="Arial"/>
          <w:bCs/>
        </w:rPr>
        <w:t>cy si</w:t>
      </w:r>
      <w:r w:rsidRPr="003F7280">
        <w:rPr>
          <w:rFonts w:asciiTheme="majorHAnsi" w:eastAsia="TimesNewRoman" w:hAnsiTheme="majorHAnsi" w:cs="Arial"/>
          <w:bCs/>
        </w:rPr>
        <w:t xml:space="preserve">ę </w:t>
      </w:r>
      <w:r w:rsidRPr="003F7280">
        <w:rPr>
          <w:rFonts w:asciiTheme="majorHAnsi" w:hAnsiTheme="majorHAnsi" w:cs="Arial"/>
          <w:bCs/>
        </w:rPr>
        <w:t>o niniejsze zamówienie, których oferta zostanie uznana za najkorzystniejsz</w:t>
      </w:r>
      <w:r w:rsidRPr="003F7280">
        <w:rPr>
          <w:rFonts w:asciiTheme="majorHAnsi" w:eastAsia="TimesNewRoman" w:hAnsiTheme="majorHAnsi" w:cs="Arial"/>
          <w:bCs/>
        </w:rPr>
        <w:t>ą</w:t>
      </w:r>
      <w:r w:rsidRPr="003F7280">
        <w:rPr>
          <w:rFonts w:asciiTheme="majorHAnsi" w:hAnsiTheme="majorHAnsi" w:cs="Arial"/>
          <w:bCs/>
        </w:rPr>
        <w:t>, przed podpisaniem umowy o realizacj</w:t>
      </w:r>
      <w:r w:rsidRPr="003F7280">
        <w:rPr>
          <w:rFonts w:asciiTheme="majorHAnsi" w:eastAsia="TimesNewRoman" w:hAnsiTheme="majorHAnsi" w:cs="Arial"/>
          <w:bCs/>
        </w:rPr>
        <w:t xml:space="preserve">ę </w:t>
      </w:r>
      <w:r w:rsidRPr="003F7280">
        <w:rPr>
          <w:rFonts w:asciiTheme="majorHAnsi" w:hAnsiTheme="majorHAnsi" w:cs="Arial"/>
          <w:bCs/>
        </w:rPr>
        <w:t>zamówienia, s</w:t>
      </w:r>
      <w:r w:rsidRPr="003F7280">
        <w:rPr>
          <w:rFonts w:asciiTheme="majorHAnsi" w:eastAsia="TimesNewRoman" w:hAnsiTheme="majorHAnsi" w:cs="Arial"/>
          <w:bCs/>
        </w:rPr>
        <w:t xml:space="preserve">ą </w:t>
      </w:r>
      <w:r w:rsidRPr="003F7280">
        <w:rPr>
          <w:rFonts w:asciiTheme="majorHAnsi" w:hAnsiTheme="majorHAnsi" w:cs="Arial"/>
          <w:bCs/>
        </w:rPr>
        <w:t>zobowi</w:t>
      </w:r>
      <w:r w:rsidRPr="003F7280">
        <w:rPr>
          <w:rFonts w:asciiTheme="majorHAnsi" w:eastAsia="TimesNewRoman" w:hAnsiTheme="majorHAnsi" w:cs="Arial"/>
          <w:bCs/>
        </w:rPr>
        <w:t>ą</w:t>
      </w:r>
      <w:r w:rsidRPr="003F7280">
        <w:rPr>
          <w:rFonts w:asciiTheme="majorHAnsi" w:hAnsiTheme="majorHAnsi" w:cs="Arial"/>
          <w:bCs/>
        </w:rPr>
        <w:t>zani przyj</w:t>
      </w:r>
      <w:r w:rsidRPr="003F7280">
        <w:rPr>
          <w:rFonts w:asciiTheme="majorHAnsi" w:eastAsia="TimesNewRoman" w:hAnsiTheme="majorHAnsi" w:cs="Arial"/>
          <w:bCs/>
        </w:rPr>
        <w:t>ąć</w:t>
      </w:r>
      <w:r w:rsidRPr="003F7280">
        <w:rPr>
          <w:rFonts w:asciiTheme="majorHAnsi" w:hAnsiTheme="majorHAnsi" w:cs="Arial"/>
          <w:bCs/>
        </w:rPr>
        <w:t xml:space="preserve"> pisemne porozumienie wszystkich Wykonawców. W tym celu przed podpisaniem umowy o niniejsze zamówienie s</w:t>
      </w:r>
      <w:r w:rsidRPr="003F7280">
        <w:rPr>
          <w:rFonts w:asciiTheme="majorHAnsi" w:eastAsia="TimesNewRoman" w:hAnsiTheme="majorHAnsi" w:cs="Arial"/>
          <w:bCs/>
        </w:rPr>
        <w:t xml:space="preserve">ą </w:t>
      </w:r>
      <w:r w:rsidRPr="003F7280">
        <w:rPr>
          <w:rFonts w:asciiTheme="majorHAnsi" w:hAnsiTheme="majorHAnsi" w:cs="Arial"/>
          <w:bCs/>
        </w:rPr>
        <w:t>oni zobowi</w:t>
      </w:r>
      <w:r w:rsidRPr="003F7280">
        <w:rPr>
          <w:rFonts w:asciiTheme="majorHAnsi" w:eastAsia="TimesNewRoman" w:hAnsiTheme="majorHAnsi" w:cs="Arial"/>
          <w:bCs/>
        </w:rPr>
        <w:t>ą</w:t>
      </w:r>
      <w:r w:rsidRPr="003F7280">
        <w:rPr>
          <w:rFonts w:asciiTheme="majorHAnsi" w:hAnsiTheme="majorHAnsi" w:cs="Arial"/>
          <w:bCs/>
        </w:rPr>
        <w:t>zani przedstawi</w:t>
      </w:r>
      <w:r w:rsidRPr="003F7280">
        <w:rPr>
          <w:rFonts w:asciiTheme="majorHAnsi" w:eastAsia="TimesNewRoman" w:hAnsiTheme="majorHAnsi" w:cs="Arial"/>
          <w:bCs/>
        </w:rPr>
        <w:t xml:space="preserve">ć </w:t>
      </w:r>
      <w:r w:rsidRPr="003F7280">
        <w:rPr>
          <w:rFonts w:asciiTheme="majorHAnsi" w:hAnsiTheme="majorHAnsi" w:cs="Arial"/>
          <w:bCs/>
        </w:rPr>
        <w:t>Zamawiaj</w:t>
      </w:r>
      <w:r w:rsidRPr="003F7280">
        <w:rPr>
          <w:rFonts w:asciiTheme="majorHAnsi" w:eastAsia="TimesNewRoman" w:hAnsiTheme="majorHAnsi" w:cs="Arial"/>
          <w:bCs/>
        </w:rPr>
        <w:t>ą</w:t>
      </w:r>
      <w:r w:rsidRPr="003F7280">
        <w:rPr>
          <w:rFonts w:asciiTheme="majorHAnsi" w:hAnsiTheme="majorHAnsi" w:cs="Arial"/>
          <w:bCs/>
        </w:rPr>
        <w:t xml:space="preserve">cemu stosowną umowę regulującą współpracę tych wykonawców. </w:t>
      </w:r>
    </w:p>
    <w:p w14:paraId="7674CD64" w14:textId="77777777" w:rsidR="00B54726" w:rsidRPr="003F7280" w:rsidRDefault="00B54726" w:rsidP="00540E75">
      <w:pPr>
        <w:pStyle w:val="Akapitzlist"/>
        <w:numPr>
          <w:ilvl w:val="0"/>
          <w:numId w:val="22"/>
        </w:numPr>
        <w:tabs>
          <w:tab w:val="clear" w:pos="1440"/>
        </w:tabs>
        <w:overflowPunct w:val="0"/>
        <w:autoSpaceDE w:val="0"/>
        <w:autoSpaceDN w:val="0"/>
        <w:adjustRightInd w:val="0"/>
        <w:spacing w:after="0" w:line="360" w:lineRule="auto"/>
        <w:ind w:left="0" w:firstLine="0"/>
        <w:jc w:val="both"/>
        <w:textAlignment w:val="baseline"/>
        <w:rPr>
          <w:rFonts w:asciiTheme="majorHAnsi" w:hAnsiTheme="majorHAnsi" w:cs="Arial"/>
          <w:bCs/>
        </w:rPr>
      </w:pPr>
      <w:r w:rsidRPr="003F7280">
        <w:rPr>
          <w:rFonts w:asciiTheme="majorHAnsi" w:hAnsiTheme="majorHAnsi" w:cs="Arial"/>
          <w:bCs/>
        </w:rPr>
        <w:t>Zamawiający informuje niezwłocznie wszystkich wykonawców o:</w:t>
      </w:r>
    </w:p>
    <w:p w14:paraId="79F8620C" w14:textId="77777777" w:rsidR="00B54726" w:rsidRPr="003F7280" w:rsidRDefault="00B54726" w:rsidP="006E29EF">
      <w:pPr>
        <w:numPr>
          <w:ilvl w:val="0"/>
          <w:numId w:val="6"/>
        </w:numPr>
        <w:autoSpaceDE w:val="0"/>
        <w:autoSpaceDN w:val="0"/>
        <w:adjustRightInd w:val="0"/>
        <w:spacing w:line="360" w:lineRule="auto"/>
        <w:ind w:left="1134" w:hanging="425"/>
        <w:jc w:val="both"/>
        <w:rPr>
          <w:rFonts w:asciiTheme="majorHAnsi" w:eastAsia="Times New Roman" w:hAnsiTheme="majorHAnsi" w:cs="Arial"/>
          <w:lang w:eastAsia="pl-PL"/>
        </w:rPr>
      </w:pPr>
      <w:bookmarkStart w:id="37" w:name="mip33167605"/>
      <w:bookmarkEnd w:id="37"/>
      <w:r w:rsidRPr="003F7280">
        <w:rPr>
          <w:rFonts w:asciiTheme="majorHAnsi" w:eastAsia="Times New Roman" w:hAnsiTheme="majorHAnsi" w:cs="Arial"/>
          <w:lang w:eastAsia="pl-PL"/>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48D655C7" w14:textId="77777777" w:rsidR="00B54726" w:rsidRPr="003F7280" w:rsidRDefault="00B54726" w:rsidP="006E29EF">
      <w:pPr>
        <w:numPr>
          <w:ilvl w:val="0"/>
          <w:numId w:val="6"/>
        </w:numPr>
        <w:autoSpaceDE w:val="0"/>
        <w:autoSpaceDN w:val="0"/>
        <w:adjustRightInd w:val="0"/>
        <w:spacing w:line="360" w:lineRule="auto"/>
        <w:ind w:left="1134" w:hanging="425"/>
        <w:jc w:val="both"/>
        <w:rPr>
          <w:rFonts w:asciiTheme="majorHAnsi" w:eastAsia="Times New Roman" w:hAnsiTheme="majorHAnsi" w:cs="Arial"/>
          <w:lang w:eastAsia="pl-PL"/>
        </w:rPr>
      </w:pPr>
      <w:bookmarkStart w:id="38" w:name="mip33167606"/>
      <w:bookmarkEnd w:id="38"/>
      <w:r w:rsidRPr="003F7280">
        <w:rPr>
          <w:rFonts w:asciiTheme="majorHAnsi" w:eastAsia="Times New Roman" w:hAnsiTheme="majorHAnsi" w:cs="Arial"/>
          <w:lang w:eastAsia="pl-PL"/>
        </w:rPr>
        <w:t>wykonawcach, którzy zostali wykluczeni,</w:t>
      </w:r>
    </w:p>
    <w:p w14:paraId="61A59107" w14:textId="77777777" w:rsidR="00B54726" w:rsidRPr="003F7280" w:rsidRDefault="00B54726" w:rsidP="006E29EF">
      <w:pPr>
        <w:numPr>
          <w:ilvl w:val="0"/>
          <w:numId w:val="6"/>
        </w:numPr>
        <w:autoSpaceDE w:val="0"/>
        <w:autoSpaceDN w:val="0"/>
        <w:adjustRightInd w:val="0"/>
        <w:spacing w:line="360" w:lineRule="auto"/>
        <w:ind w:left="1134" w:hanging="425"/>
        <w:jc w:val="both"/>
        <w:rPr>
          <w:rFonts w:asciiTheme="majorHAnsi" w:eastAsia="Times New Roman" w:hAnsiTheme="majorHAnsi" w:cs="Arial"/>
          <w:lang w:eastAsia="pl-PL"/>
        </w:rPr>
      </w:pPr>
      <w:bookmarkStart w:id="39" w:name="mip33167607"/>
      <w:bookmarkEnd w:id="39"/>
      <w:r w:rsidRPr="003F7280">
        <w:rPr>
          <w:rFonts w:asciiTheme="majorHAnsi" w:eastAsia="Times New Roman" w:hAnsiTheme="majorHAnsi" w:cs="Arial"/>
          <w:lang w:eastAsia="pl-PL"/>
        </w:rPr>
        <w:t>wykonawcach, których oferty zostały odrzucone, powodach odrzucenia oferty, a w przypadkach, o których mowa w art. 89 ust. 4 i 5, braku równoważności lub braku spełniania wymagań dotyczących wydajności lub funkcjonalności,</w:t>
      </w:r>
    </w:p>
    <w:p w14:paraId="27B99C4D" w14:textId="77777777" w:rsidR="00B54726" w:rsidRPr="003F7280" w:rsidRDefault="00B54726" w:rsidP="006E29EF">
      <w:pPr>
        <w:numPr>
          <w:ilvl w:val="0"/>
          <w:numId w:val="6"/>
        </w:numPr>
        <w:autoSpaceDE w:val="0"/>
        <w:autoSpaceDN w:val="0"/>
        <w:adjustRightInd w:val="0"/>
        <w:spacing w:line="360" w:lineRule="auto"/>
        <w:ind w:left="1134" w:hanging="425"/>
        <w:jc w:val="both"/>
        <w:rPr>
          <w:rFonts w:asciiTheme="majorHAnsi" w:eastAsia="Times New Roman" w:hAnsiTheme="majorHAnsi" w:cs="Arial"/>
          <w:lang w:eastAsia="pl-PL"/>
        </w:rPr>
      </w:pPr>
      <w:bookmarkStart w:id="40" w:name="mip33167608"/>
      <w:bookmarkEnd w:id="40"/>
      <w:r w:rsidRPr="003F7280">
        <w:rPr>
          <w:rFonts w:asciiTheme="majorHAnsi" w:eastAsia="Times New Roman" w:hAnsiTheme="majorHAnsi" w:cs="Arial"/>
          <w:lang w:eastAsia="pl-PL"/>
        </w:rPr>
        <w:t>wykonawcach, którzy złożyli oferty niepodlegające odrzuceniu, ale nie zostali zaproszeni do kolejnego etapu negocjacji albo dialogu,</w:t>
      </w:r>
    </w:p>
    <w:p w14:paraId="16ADF8E3" w14:textId="77777777" w:rsidR="00B54726" w:rsidRPr="003F7280" w:rsidRDefault="00B54726" w:rsidP="006E29EF">
      <w:pPr>
        <w:numPr>
          <w:ilvl w:val="0"/>
          <w:numId w:val="6"/>
        </w:numPr>
        <w:autoSpaceDE w:val="0"/>
        <w:autoSpaceDN w:val="0"/>
        <w:adjustRightInd w:val="0"/>
        <w:spacing w:line="360" w:lineRule="auto"/>
        <w:ind w:left="1134" w:hanging="425"/>
        <w:jc w:val="both"/>
        <w:rPr>
          <w:rFonts w:asciiTheme="majorHAnsi" w:eastAsia="Times New Roman" w:hAnsiTheme="majorHAnsi" w:cs="Arial"/>
          <w:lang w:eastAsia="pl-PL"/>
        </w:rPr>
      </w:pPr>
      <w:bookmarkStart w:id="41" w:name="mip35518331"/>
      <w:bookmarkEnd w:id="41"/>
      <w:r w:rsidRPr="003F7280">
        <w:rPr>
          <w:rFonts w:asciiTheme="majorHAnsi" w:eastAsia="Times New Roman" w:hAnsiTheme="majorHAnsi" w:cs="Arial"/>
          <w:lang w:eastAsia="pl-PL"/>
        </w:rPr>
        <w:t>dopuszczeniu do dynamicznego systemu zakupów,</w:t>
      </w:r>
    </w:p>
    <w:p w14:paraId="2B31D7CF" w14:textId="77777777" w:rsidR="00B54726" w:rsidRPr="003F7280" w:rsidRDefault="00B54726" w:rsidP="006E29EF">
      <w:pPr>
        <w:numPr>
          <w:ilvl w:val="0"/>
          <w:numId w:val="6"/>
        </w:numPr>
        <w:autoSpaceDE w:val="0"/>
        <w:autoSpaceDN w:val="0"/>
        <w:adjustRightInd w:val="0"/>
        <w:spacing w:line="360" w:lineRule="auto"/>
        <w:ind w:left="1134" w:hanging="425"/>
        <w:jc w:val="both"/>
        <w:rPr>
          <w:rFonts w:asciiTheme="majorHAnsi" w:eastAsia="Times New Roman" w:hAnsiTheme="majorHAnsi" w:cs="Arial"/>
          <w:lang w:eastAsia="pl-PL"/>
        </w:rPr>
      </w:pPr>
      <w:bookmarkStart w:id="42" w:name="mip35518332"/>
      <w:bookmarkEnd w:id="42"/>
      <w:r w:rsidRPr="003F7280">
        <w:rPr>
          <w:rFonts w:asciiTheme="majorHAnsi" w:eastAsia="Times New Roman" w:hAnsiTheme="majorHAnsi" w:cs="Arial"/>
          <w:lang w:eastAsia="pl-PL"/>
        </w:rPr>
        <w:t>nieustanowieniu dynamicznego systemu zakupów,</w:t>
      </w:r>
    </w:p>
    <w:p w14:paraId="3230F4A5" w14:textId="77777777" w:rsidR="00B54726" w:rsidRPr="003F7280" w:rsidRDefault="00B54726" w:rsidP="006E29EF">
      <w:pPr>
        <w:numPr>
          <w:ilvl w:val="0"/>
          <w:numId w:val="6"/>
        </w:numPr>
        <w:autoSpaceDE w:val="0"/>
        <w:autoSpaceDN w:val="0"/>
        <w:adjustRightInd w:val="0"/>
        <w:spacing w:line="360" w:lineRule="auto"/>
        <w:ind w:left="1134" w:hanging="425"/>
        <w:jc w:val="both"/>
        <w:rPr>
          <w:rFonts w:asciiTheme="majorHAnsi" w:eastAsia="Times New Roman" w:hAnsiTheme="majorHAnsi" w:cs="Arial"/>
          <w:lang w:eastAsia="pl-PL"/>
        </w:rPr>
      </w:pPr>
      <w:bookmarkStart w:id="43" w:name="mip35518333"/>
      <w:bookmarkEnd w:id="43"/>
      <w:r w:rsidRPr="003F7280">
        <w:rPr>
          <w:rFonts w:asciiTheme="majorHAnsi" w:eastAsia="Times New Roman" w:hAnsiTheme="majorHAnsi" w:cs="Arial"/>
          <w:lang w:eastAsia="pl-PL"/>
        </w:rPr>
        <w:t>unieważnieniu postępowania</w:t>
      </w:r>
    </w:p>
    <w:p w14:paraId="1B262C9E" w14:textId="77777777" w:rsidR="00B54726" w:rsidRPr="003F7280" w:rsidRDefault="00B54726" w:rsidP="006E29EF">
      <w:pPr>
        <w:autoSpaceDE w:val="0"/>
        <w:autoSpaceDN w:val="0"/>
        <w:adjustRightInd w:val="0"/>
        <w:spacing w:line="360" w:lineRule="auto"/>
        <w:ind w:left="1134" w:hanging="425"/>
        <w:jc w:val="both"/>
        <w:rPr>
          <w:rFonts w:asciiTheme="majorHAnsi" w:eastAsia="Times New Roman" w:hAnsiTheme="majorHAnsi" w:cs="Arial"/>
          <w:lang w:eastAsia="pl-PL"/>
        </w:rPr>
      </w:pPr>
      <w:bookmarkStart w:id="44" w:name="mip35518334"/>
      <w:bookmarkEnd w:id="44"/>
      <w:r w:rsidRPr="003F7280">
        <w:rPr>
          <w:rFonts w:asciiTheme="majorHAnsi" w:eastAsia="Times New Roman" w:hAnsiTheme="majorHAnsi" w:cs="Arial"/>
          <w:lang w:eastAsia="pl-PL"/>
        </w:rPr>
        <w:lastRenderedPageBreak/>
        <w:t>- podając uzasadnienie faktyczne i prawne.</w:t>
      </w:r>
    </w:p>
    <w:p w14:paraId="228A789A" w14:textId="77777777" w:rsidR="00B54726" w:rsidRPr="003F7280" w:rsidRDefault="00B54726" w:rsidP="00540E75">
      <w:pPr>
        <w:pStyle w:val="Akapitzlist"/>
        <w:numPr>
          <w:ilvl w:val="0"/>
          <w:numId w:val="22"/>
        </w:numPr>
        <w:tabs>
          <w:tab w:val="clear" w:pos="1440"/>
        </w:tabs>
        <w:overflowPunct w:val="0"/>
        <w:autoSpaceDE w:val="0"/>
        <w:autoSpaceDN w:val="0"/>
        <w:adjustRightInd w:val="0"/>
        <w:spacing w:line="360" w:lineRule="auto"/>
        <w:ind w:left="0" w:firstLine="0"/>
        <w:jc w:val="both"/>
        <w:textAlignment w:val="baseline"/>
        <w:rPr>
          <w:rFonts w:asciiTheme="majorHAnsi" w:hAnsiTheme="majorHAnsi" w:cs="Arial"/>
          <w:bCs/>
        </w:rPr>
      </w:pPr>
      <w:r w:rsidRPr="003F7280">
        <w:rPr>
          <w:rFonts w:asciiTheme="majorHAnsi" w:hAnsiTheme="majorHAnsi" w:cs="Arial"/>
          <w:bCs/>
        </w:rPr>
        <w:t>W przypadkach, o których mowa w</w:t>
      </w:r>
      <w:r w:rsidR="00A76F0D" w:rsidRPr="003F7280">
        <w:rPr>
          <w:rFonts w:asciiTheme="majorHAnsi" w:hAnsiTheme="majorHAnsi" w:cs="Arial"/>
          <w:bCs/>
        </w:rPr>
        <w:t xml:space="preserve"> </w:t>
      </w:r>
      <w:r w:rsidRPr="003F7280">
        <w:rPr>
          <w:rFonts w:asciiTheme="majorHAnsi" w:hAnsiTheme="majorHAnsi" w:cs="Arial"/>
          <w:bCs/>
        </w:rPr>
        <w:t>art. 24 ust. 8, informacja, o której mowa w ust. 2 pkt 2 niniejszego działu SIWZ, zawiera wyjaśnienie powodów, dla których dowody przedstawione przez wykonawcę, zamawiający uznał za niewystarczające.</w:t>
      </w:r>
    </w:p>
    <w:p w14:paraId="35415F32" w14:textId="77777777" w:rsidR="00B54726" w:rsidRPr="003F7280" w:rsidRDefault="00B54726" w:rsidP="00540E75">
      <w:pPr>
        <w:pStyle w:val="Akapitzlist"/>
        <w:numPr>
          <w:ilvl w:val="0"/>
          <w:numId w:val="22"/>
        </w:numPr>
        <w:tabs>
          <w:tab w:val="clear" w:pos="1440"/>
        </w:tabs>
        <w:overflowPunct w:val="0"/>
        <w:autoSpaceDE w:val="0"/>
        <w:autoSpaceDN w:val="0"/>
        <w:adjustRightInd w:val="0"/>
        <w:spacing w:line="360" w:lineRule="auto"/>
        <w:ind w:left="0" w:firstLine="0"/>
        <w:jc w:val="both"/>
        <w:textAlignment w:val="baseline"/>
        <w:rPr>
          <w:rFonts w:asciiTheme="majorHAnsi" w:hAnsiTheme="majorHAnsi" w:cs="Arial"/>
          <w:bCs/>
        </w:rPr>
      </w:pPr>
      <w:r w:rsidRPr="003F7280">
        <w:rPr>
          <w:rFonts w:asciiTheme="majorHAnsi" w:hAnsiTheme="majorHAnsi" w:cs="Arial"/>
          <w:bCs/>
        </w:rPr>
        <w:t>Zamawiający udostępnia informacje, o których mowa w ust. 2 pkt 1 i 5-7 niniejszego działu SIWZ, na stronie internetowej.</w:t>
      </w:r>
      <w:bookmarkStart w:id="45" w:name="mip35518336"/>
      <w:bookmarkEnd w:id="45"/>
    </w:p>
    <w:p w14:paraId="27EDE44C" w14:textId="66AA82BD" w:rsidR="00B54726" w:rsidRPr="003F7280" w:rsidRDefault="00B54726" w:rsidP="00540E75">
      <w:pPr>
        <w:pStyle w:val="Akapitzlist"/>
        <w:numPr>
          <w:ilvl w:val="0"/>
          <w:numId w:val="22"/>
        </w:numPr>
        <w:tabs>
          <w:tab w:val="clear" w:pos="1440"/>
        </w:tabs>
        <w:overflowPunct w:val="0"/>
        <w:autoSpaceDE w:val="0"/>
        <w:autoSpaceDN w:val="0"/>
        <w:adjustRightInd w:val="0"/>
        <w:spacing w:line="360" w:lineRule="auto"/>
        <w:ind w:left="0" w:firstLine="0"/>
        <w:jc w:val="both"/>
        <w:textAlignment w:val="baseline"/>
        <w:rPr>
          <w:rFonts w:asciiTheme="majorHAnsi" w:hAnsiTheme="majorHAnsi" w:cs="Arial"/>
          <w:bCs/>
        </w:rPr>
      </w:pPr>
      <w:r w:rsidRPr="003F7280">
        <w:rPr>
          <w:rFonts w:asciiTheme="majorHAnsi" w:hAnsiTheme="majorHAnsi" w:cs="Arial"/>
          <w:bCs/>
        </w:rPr>
        <w:t>Umowę zawiera się w trybie zgodnym z Działem IV ustawy z dnia 29 stycznia 2004 r. Prawo za</w:t>
      </w:r>
      <w:r w:rsidR="00833668">
        <w:rPr>
          <w:rFonts w:asciiTheme="majorHAnsi" w:hAnsiTheme="majorHAnsi" w:cs="Arial"/>
          <w:bCs/>
        </w:rPr>
        <w:t xml:space="preserve">mówień publicznych. </w:t>
      </w:r>
    </w:p>
    <w:p w14:paraId="6C5BF6FF" w14:textId="77777777" w:rsidR="00B54726" w:rsidRPr="003F7280" w:rsidRDefault="00B54726" w:rsidP="00540E75">
      <w:pPr>
        <w:pStyle w:val="Akapitzlist"/>
        <w:numPr>
          <w:ilvl w:val="0"/>
          <w:numId w:val="22"/>
        </w:numPr>
        <w:tabs>
          <w:tab w:val="clear" w:pos="1440"/>
        </w:tabs>
        <w:autoSpaceDE w:val="0"/>
        <w:autoSpaceDN w:val="0"/>
        <w:adjustRightInd w:val="0"/>
        <w:spacing w:line="360" w:lineRule="auto"/>
        <w:ind w:left="0" w:firstLine="0"/>
        <w:jc w:val="both"/>
        <w:rPr>
          <w:rFonts w:asciiTheme="majorHAnsi" w:hAnsiTheme="majorHAnsi" w:cs="Arial"/>
        </w:rPr>
      </w:pPr>
      <w:r w:rsidRPr="003F7280">
        <w:rPr>
          <w:rFonts w:asciiTheme="majorHAnsi" w:hAnsiTheme="majorHAnsi" w:cs="Arial"/>
          <w:bCs/>
        </w:rPr>
        <w:t>Wykonawca, którego oferta została wybrana zostanie powiadomiony odrębnym pismem o terminie i miejscu zawarcia umowy.</w:t>
      </w:r>
    </w:p>
    <w:p w14:paraId="1F1F881B" w14:textId="77777777" w:rsidR="00B54726" w:rsidRPr="003F7280" w:rsidRDefault="00B54726" w:rsidP="00540E75">
      <w:pPr>
        <w:pStyle w:val="Akapitzlist"/>
        <w:numPr>
          <w:ilvl w:val="0"/>
          <w:numId w:val="22"/>
        </w:numPr>
        <w:tabs>
          <w:tab w:val="clear" w:pos="1440"/>
        </w:tabs>
        <w:autoSpaceDE w:val="0"/>
        <w:autoSpaceDN w:val="0"/>
        <w:adjustRightInd w:val="0"/>
        <w:spacing w:line="360" w:lineRule="auto"/>
        <w:ind w:left="0" w:firstLine="0"/>
        <w:jc w:val="both"/>
        <w:rPr>
          <w:rFonts w:asciiTheme="majorHAnsi" w:hAnsiTheme="majorHAnsi" w:cs="Arial"/>
          <w:bCs/>
        </w:rPr>
      </w:pPr>
      <w:r w:rsidRPr="003F7280">
        <w:rPr>
          <w:rFonts w:asciiTheme="majorHAnsi" w:hAnsiTheme="majorHAnsi" w:cs="Arial"/>
          <w:bCs/>
        </w:rPr>
        <w:t xml:space="preserve">W celu zawarcia umowy uprawniony przedstawiciel wykonawcy, który oferta została wybrana jako najkorzystniejsza, powinien zgłosić się w siedzibie Zamawiającego w terminie wyznaczonym w piśmie skierowanym bezpośrednio do niego, przy czym w/w termin nie może być krótszy niż </w:t>
      </w:r>
      <w:r w:rsidR="007264C0" w:rsidRPr="003F7280">
        <w:rPr>
          <w:rFonts w:asciiTheme="majorHAnsi" w:hAnsiTheme="majorHAnsi" w:cs="Arial"/>
          <w:bCs/>
        </w:rPr>
        <w:t>5</w:t>
      </w:r>
      <w:r w:rsidRPr="003F7280">
        <w:rPr>
          <w:rFonts w:asciiTheme="majorHAnsi" w:hAnsiTheme="majorHAnsi" w:cs="Arial"/>
          <w:bCs/>
        </w:rPr>
        <w:t xml:space="preserve"> dni od dnia przesłania zawiadomienia o wyborze najkorzystniejszej oferty, jeżeli zawiadomienie to zostało przesłane przy użyciu środków komunikacji elektronicznej, albo </w:t>
      </w:r>
      <w:r w:rsidR="007264C0" w:rsidRPr="003F7280">
        <w:rPr>
          <w:rFonts w:asciiTheme="majorHAnsi" w:hAnsiTheme="majorHAnsi" w:cs="Arial"/>
          <w:bCs/>
        </w:rPr>
        <w:t>10</w:t>
      </w:r>
      <w:r w:rsidRPr="003F7280">
        <w:rPr>
          <w:rFonts w:asciiTheme="majorHAnsi" w:hAnsiTheme="majorHAnsi" w:cs="Arial"/>
          <w:bCs/>
        </w:rPr>
        <w:t xml:space="preserve"> dni - jeżeli zostało przesłane w inny sposób</w:t>
      </w:r>
    </w:p>
    <w:p w14:paraId="17B523D7" w14:textId="77777777" w:rsidR="007264C0" w:rsidRPr="003F7280" w:rsidRDefault="00B54726" w:rsidP="00540E75">
      <w:pPr>
        <w:pStyle w:val="Akapitzlist"/>
        <w:numPr>
          <w:ilvl w:val="0"/>
          <w:numId w:val="22"/>
        </w:numPr>
        <w:tabs>
          <w:tab w:val="clear" w:pos="1440"/>
        </w:tabs>
        <w:autoSpaceDE w:val="0"/>
        <w:autoSpaceDN w:val="0"/>
        <w:adjustRightInd w:val="0"/>
        <w:spacing w:line="360" w:lineRule="auto"/>
        <w:ind w:left="0" w:firstLine="0"/>
        <w:jc w:val="both"/>
        <w:rPr>
          <w:rFonts w:asciiTheme="majorHAnsi" w:hAnsiTheme="majorHAnsi" w:cs="Arial"/>
          <w:bCs/>
        </w:rPr>
      </w:pPr>
      <w:r w:rsidRPr="003F7280">
        <w:rPr>
          <w:rFonts w:asciiTheme="majorHAnsi" w:hAnsiTheme="majorHAnsi" w:cs="Arial"/>
          <w:bCs/>
        </w:rPr>
        <w:t>Zamawiający może zawrzeć umowę w sprawie zamówienia publicznego przed upływem terminów, o których mowa w ust. 7 niniejszego działu SIWZ, jeżeli w postępowaniu o udzielenie zamówienia zos</w:t>
      </w:r>
      <w:r w:rsidR="0059758B" w:rsidRPr="003F7280">
        <w:rPr>
          <w:rFonts w:asciiTheme="majorHAnsi" w:hAnsiTheme="majorHAnsi" w:cs="Arial"/>
          <w:bCs/>
        </w:rPr>
        <w:t xml:space="preserve">tała złożona tylko jedna oferta lub </w:t>
      </w:r>
      <w:r w:rsidR="007264C0" w:rsidRPr="003F7280">
        <w:rPr>
          <w:rFonts w:asciiTheme="majorHAnsi" w:hAnsiTheme="majorHAnsi" w:cs="Arial"/>
          <w:bCs/>
        </w:rPr>
        <w:t>w postępowaniu upłynął termin do wniesienia odwołania na czynności zamawiającego wymienione w art. 180 ust. 2 lub w następstwie jego wniesienia Izba ogłosiła wyrok lub postanowienie kończące postępowanie odwoławcze.</w:t>
      </w:r>
    </w:p>
    <w:p w14:paraId="1B2CB325" w14:textId="77777777" w:rsidR="00B54726" w:rsidRPr="003F7280" w:rsidRDefault="00B54726" w:rsidP="00540E75">
      <w:pPr>
        <w:pStyle w:val="Akapitzlist"/>
        <w:numPr>
          <w:ilvl w:val="0"/>
          <w:numId w:val="22"/>
        </w:numPr>
        <w:tabs>
          <w:tab w:val="clear" w:pos="1440"/>
        </w:tabs>
        <w:autoSpaceDE w:val="0"/>
        <w:autoSpaceDN w:val="0"/>
        <w:adjustRightInd w:val="0"/>
        <w:spacing w:line="360" w:lineRule="auto"/>
        <w:ind w:left="0" w:firstLine="0"/>
        <w:jc w:val="both"/>
        <w:rPr>
          <w:rFonts w:asciiTheme="majorHAnsi" w:hAnsiTheme="majorHAnsi" w:cs="Arial"/>
        </w:rPr>
      </w:pPr>
      <w:r w:rsidRPr="003F7280">
        <w:rPr>
          <w:rFonts w:asciiTheme="majorHAnsi" w:hAnsiTheme="majorHAnsi" w:cs="Arial"/>
          <w:bCs/>
        </w:rPr>
        <w:t>W przypadku wniesienia odwołania zamawiający nie może zawrzeć umowy do czasu ogłoszenia przez Izbę wyroku lub postanowienia kończącego postępowania odwoławcze.</w:t>
      </w:r>
    </w:p>
    <w:p w14:paraId="1CE14339" w14:textId="1C5CFCB7" w:rsidR="00683340" w:rsidRPr="003F7280" w:rsidRDefault="00B54726" w:rsidP="00540E75">
      <w:pPr>
        <w:pStyle w:val="Akapitzlist"/>
        <w:numPr>
          <w:ilvl w:val="0"/>
          <w:numId w:val="22"/>
        </w:numPr>
        <w:tabs>
          <w:tab w:val="clear" w:pos="1440"/>
        </w:tabs>
        <w:autoSpaceDE w:val="0"/>
        <w:autoSpaceDN w:val="0"/>
        <w:adjustRightInd w:val="0"/>
        <w:spacing w:line="360" w:lineRule="auto"/>
        <w:ind w:left="0" w:firstLine="0"/>
        <w:jc w:val="both"/>
        <w:rPr>
          <w:rFonts w:asciiTheme="majorHAnsi" w:hAnsiTheme="majorHAnsi" w:cs="Arial"/>
          <w:bCs/>
        </w:rPr>
      </w:pPr>
      <w:r w:rsidRPr="003F7280">
        <w:rPr>
          <w:rFonts w:asciiTheme="majorHAnsi" w:hAnsiTheme="majorHAnsi" w:cs="Arial"/>
          <w:bCs/>
        </w:rPr>
        <w:t>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w:t>
      </w:r>
      <w:r w:rsidR="001645AC" w:rsidRPr="003F7280">
        <w:rPr>
          <w:rFonts w:asciiTheme="majorHAnsi" w:hAnsiTheme="majorHAnsi" w:cs="Arial"/>
          <w:bCs/>
        </w:rPr>
        <w:t xml:space="preserve"> </w:t>
      </w:r>
      <w:r w:rsidRPr="003F7280">
        <w:rPr>
          <w:rFonts w:asciiTheme="majorHAnsi" w:hAnsiTheme="majorHAnsi" w:cs="Arial"/>
          <w:bCs/>
        </w:rPr>
        <w:t>art. 93 ust. 1.</w:t>
      </w:r>
    </w:p>
    <w:p w14:paraId="08DC9EB4" w14:textId="77777777" w:rsidR="006336EC" w:rsidRPr="003F7280" w:rsidRDefault="00B54726" w:rsidP="00540E75">
      <w:pPr>
        <w:pStyle w:val="Akapitzlist"/>
        <w:numPr>
          <w:ilvl w:val="0"/>
          <w:numId w:val="22"/>
        </w:numPr>
        <w:tabs>
          <w:tab w:val="clear" w:pos="1440"/>
        </w:tabs>
        <w:autoSpaceDE w:val="0"/>
        <w:autoSpaceDN w:val="0"/>
        <w:adjustRightInd w:val="0"/>
        <w:spacing w:line="360" w:lineRule="auto"/>
        <w:ind w:left="0" w:firstLine="0"/>
        <w:jc w:val="both"/>
        <w:rPr>
          <w:rFonts w:asciiTheme="majorHAnsi" w:hAnsiTheme="majorHAnsi" w:cs="Arial"/>
          <w:bCs/>
        </w:rPr>
      </w:pPr>
      <w:r w:rsidRPr="003F7280">
        <w:rPr>
          <w:rFonts w:asciiTheme="majorHAnsi" w:hAnsiTheme="majorHAnsi" w:cs="Arial"/>
          <w:bCs/>
        </w:rPr>
        <w:t xml:space="preserve">Zamawiający nie </w:t>
      </w:r>
      <w:r w:rsidRPr="003F7280">
        <w:rPr>
          <w:rFonts w:asciiTheme="majorHAnsi" w:hAnsiTheme="majorHAnsi"/>
        </w:rPr>
        <w:t>później niż w terminie 30 dni od dnia zawarcia umowy w sprawie zamówienia publicznego zamieszcza ogłoszenie o udzieleniu zamówienia w Biuletynie Zamówień Publicznych.</w:t>
      </w:r>
    </w:p>
    <w:p w14:paraId="12C10D53" w14:textId="77777777" w:rsidR="006336EC" w:rsidRPr="003F7280" w:rsidRDefault="006336EC" w:rsidP="00540E75">
      <w:pPr>
        <w:pStyle w:val="Dzia"/>
        <w:numPr>
          <w:ilvl w:val="0"/>
          <w:numId w:val="39"/>
        </w:numPr>
        <w:spacing w:after="0" w:line="360" w:lineRule="auto"/>
        <w:ind w:left="0" w:firstLine="0"/>
        <w:jc w:val="both"/>
        <w:rPr>
          <w:rFonts w:asciiTheme="majorHAnsi" w:hAnsiTheme="majorHAnsi"/>
          <w:sz w:val="22"/>
          <w:szCs w:val="22"/>
        </w:rPr>
      </w:pPr>
      <w:bookmarkStart w:id="46" w:name="_Toc464743725"/>
      <w:r w:rsidRPr="003F7280">
        <w:rPr>
          <w:rFonts w:asciiTheme="majorHAnsi" w:hAnsiTheme="majorHAnsi"/>
          <w:sz w:val="22"/>
          <w:szCs w:val="22"/>
        </w:rPr>
        <w:t>Wymagania dotyczące zabezpieczenia należytego wykonania umowy</w:t>
      </w:r>
      <w:bookmarkEnd w:id="46"/>
    </w:p>
    <w:p w14:paraId="1328E9E5" w14:textId="77777777" w:rsidR="00C27BF0" w:rsidRPr="003F7280" w:rsidRDefault="00C27BF0" w:rsidP="00DD7F11">
      <w:pPr>
        <w:spacing w:line="360" w:lineRule="auto"/>
        <w:jc w:val="both"/>
        <w:rPr>
          <w:rFonts w:asciiTheme="majorHAnsi" w:hAnsiTheme="majorHAnsi"/>
        </w:rPr>
      </w:pPr>
      <w:r w:rsidRPr="003F7280">
        <w:rPr>
          <w:rFonts w:asciiTheme="majorHAnsi" w:hAnsiTheme="majorHAnsi"/>
        </w:rPr>
        <w:t>Zamawiający nie wymaga wniesienia zabezpieczenia należytego wykonania umowy.</w:t>
      </w:r>
    </w:p>
    <w:p w14:paraId="23A1A746" w14:textId="77777777" w:rsidR="004E4A78" w:rsidRPr="003F7280" w:rsidRDefault="004E4A78" w:rsidP="00540E75">
      <w:pPr>
        <w:pStyle w:val="Dzia"/>
        <w:numPr>
          <w:ilvl w:val="0"/>
          <w:numId w:val="39"/>
        </w:numPr>
        <w:spacing w:after="0" w:line="360" w:lineRule="auto"/>
        <w:ind w:left="0" w:firstLine="0"/>
        <w:jc w:val="both"/>
        <w:rPr>
          <w:rFonts w:asciiTheme="majorHAnsi" w:hAnsiTheme="majorHAnsi"/>
          <w:sz w:val="22"/>
          <w:szCs w:val="22"/>
        </w:rPr>
      </w:pPr>
      <w:bookmarkStart w:id="47" w:name="_Toc458420996"/>
      <w:bookmarkStart w:id="48" w:name="_Toc464743726"/>
      <w:r w:rsidRPr="003F7280">
        <w:rPr>
          <w:rFonts w:asciiTheme="majorHAnsi" w:hAnsiTheme="majorHAnsi"/>
          <w:sz w:val="22"/>
          <w:szCs w:val="22"/>
        </w:rPr>
        <w:t xml:space="preserve">Istotne dla stron postanowienia, które zostaną wprowadzone do treści zawieranej umowy w sprawie zamówienia publicznego, ogólne warunki umowy albo wzór umowy, </w:t>
      </w:r>
      <w:r w:rsidRPr="003F7280">
        <w:rPr>
          <w:rFonts w:asciiTheme="majorHAnsi" w:hAnsiTheme="majorHAnsi"/>
          <w:sz w:val="22"/>
          <w:szCs w:val="22"/>
        </w:rPr>
        <w:lastRenderedPageBreak/>
        <w:t>jeżeli zamawiający wymaga od wykonawcy, aby zawarł z nim umowę w sprawie zamówienia publicznego na takich warunkach</w:t>
      </w:r>
      <w:bookmarkEnd w:id="47"/>
      <w:bookmarkEnd w:id="48"/>
    </w:p>
    <w:p w14:paraId="0B9ADAEF" w14:textId="77777777" w:rsidR="00ED1CB0" w:rsidRPr="003F7280" w:rsidRDefault="00ED1CB0" w:rsidP="00540E75">
      <w:pPr>
        <w:pStyle w:val="Akapitzlist"/>
        <w:numPr>
          <w:ilvl w:val="0"/>
          <w:numId w:val="27"/>
        </w:numPr>
        <w:spacing w:line="360" w:lineRule="auto"/>
        <w:ind w:left="709" w:hanging="709"/>
        <w:jc w:val="both"/>
        <w:rPr>
          <w:rFonts w:asciiTheme="majorHAnsi" w:eastAsiaTheme="minorHAnsi" w:hAnsiTheme="majorHAnsi"/>
        </w:rPr>
      </w:pPr>
      <w:r w:rsidRPr="003F7280">
        <w:rPr>
          <w:rFonts w:asciiTheme="majorHAnsi" w:eastAsiaTheme="minorHAnsi" w:hAnsiTheme="majorHAnsi"/>
        </w:rPr>
        <w:t>Zgodnie z art. 139 ust. 2 ustawy Prawo zamówień publicznych, umowa zostanie zawarta w formie pisemnej.</w:t>
      </w:r>
    </w:p>
    <w:p w14:paraId="4ECDC6A2" w14:textId="77777777" w:rsidR="00ED1CB0" w:rsidRPr="003F7280" w:rsidRDefault="00ED1CB0" w:rsidP="00540E75">
      <w:pPr>
        <w:pStyle w:val="Akapitzlist"/>
        <w:numPr>
          <w:ilvl w:val="0"/>
          <w:numId w:val="27"/>
        </w:numPr>
        <w:spacing w:line="360" w:lineRule="auto"/>
        <w:ind w:left="709" w:hanging="709"/>
        <w:jc w:val="both"/>
        <w:rPr>
          <w:rFonts w:asciiTheme="majorHAnsi" w:eastAsiaTheme="minorHAnsi" w:hAnsiTheme="majorHAnsi"/>
        </w:rPr>
      </w:pPr>
      <w:r w:rsidRPr="003F7280">
        <w:rPr>
          <w:rFonts w:asciiTheme="majorHAnsi" w:eastAsiaTheme="minorHAnsi" w:hAnsiTheme="majorHAnsi"/>
        </w:rPr>
        <w:t>Umowa zostanie zawarta z uwzględnieniem wymagań i warunków zamawiającego zawartych w Specyfikacji Istotnych Warunków Zamówienia i ofercie.</w:t>
      </w:r>
    </w:p>
    <w:p w14:paraId="474A1D74" w14:textId="77777777" w:rsidR="00ED1CB0" w:rsidRPr="003F7280" w:rsidRDefault="00ED1CB0" w:rsidP="00540E75">
      <w:pPr>
        <w:pStyle w:val="Akapitzlist"/>
        <w:numPr>
          <w:ilvl w:val="0"/>
          <w:numId w:val="27"/>
        </w:numPr>
        <w:spacing w:line="360" w:lineRule="auto"/>
        <w:ind w:left="709" w:hanging="709"/>
        <w:jc w:val="both"/>
        <w:rPr>
          <w:rFonts w:asciiTheme="majorHAnsi" w:hAnsiTheme="majorHAnsi"/>
        </w:rPr>
      </w:pPr>
      <w:r w:rsidRPr="003F7280">
        <w:rPr>
          <w:rFonts w:asciiTheme="majorHAnsi" w:hAnsiTheme="majorHAnsi"/>
        </w:rPr>
        <w:t>Oferta Wykonawcy oraz SIWZ stanowi integralną część umowy.</w:t>
      </w:r>
    </w:p>
    <w:p w14:paraId="0158B480" w14:textId="77777777" w:rsidR="000014AB" w:rsidRPr="003F7280" w:rsidRDefault="00ED1CB0" w:rsidP="00540E75">
      <w:pPr>
        <w:pStyle w:val="Akapitzlist"/>
        <w:numPr>
          <w:ilvl w:val="0"/>
          <w:numId w:val="27"/>
        </w:numPr>
        <w:spacing w:line="360" w:lineRule="auto"/>
        <w:ind w:left="709" w:hanging="709"/>
        <w:jc w:val="both"/>
        <w:rPr>
          <w:rFonts w:asciiTheme="majorHAnsi" w:hAnsiTheme="majorHAnsi"/>
        </w:rPr>
      </w:pPr>
      <w:r w:rsidRPr="003F7280">
        <w:rPr>
          <w:rFonts w:asciiTheme="majorHAnsi" w:hAnsiTheme="majorHAnsi"/>
        </w:rPr>
        <w:t>Umowa nie może być sprzeczna z ustawą Prawo zamówień publicznych, istotnymi postanowieniami umowy zawartymi w SIWZ.</w:t>
      </w:r>
    </w:p>
    <w:p w14:paraId="43113F4F" w14:textId="2BA8C290" w:rsidR="00CC17DA" w:rsidRPr="003F7280" w:rsidRDefault="00ED1CB0" w:rsidP="00540E75">
      <w:pPr>
        <w:pStyle w:val="Akapitzlist"/>
        <w:numPr>
          <w:ilvl w:val="0"/>
          <w:numId w:val="27"/>
        </w:numPr>
        <w:spacing w:line="360" w:lineRule="auto"/>
        <w:ind w:left="709" w:hanging="709"/>
        <w:jc w:val="both"/>
        <w:rPr>
          <w:rFonts w:asciiTheme="majorHAnsi" w:hAnsiTheme="majorHAnsi"/>
        </w:rPr>
      </w:pPr>
      <w:r w:rsidRPr="003F7280">
        <w:rPr>
          <w:rFonts w:asciiTheme="majorHAnsi" w:hAnsiTheme="majorHAnsi"/>
        </w:rPr>
        <w:t xml:space="preserve">Wzór umowy stanowi załącznik nr </w:t>
      </w:r>
      <w:r w:rsidR="00E3402D">
        <w:rPr>
          <w:rFonts w:asciiTheme="majorHAnsi" w:hAnsiTheme="majorHAnsi"/>
        </w:rPr>
        <w:t>6</w:t>
      </w:r>
      <w:r w:rsidRPr="003F7280">
        <w:rPr>
          <w:rFonts w:asciiTheme="majorHAnsi" w:hAnsiTheme="majorHAnsi"/>
        </w:rPr>
        <w:t xml:space="preserve"> do SIWZ</w:t>
      </w:r>
      <w:r w:rsidR="007F027E" w:rsidRPr="003F7280">
        <w:rPr>
          <w:rFonts w:asciiTheme="majorHAnsi" w:hAnsiTheme="majorHAnsi"/>
        </w:rPr>
        <w:t>.</w:t>
      </w:r>
    </w:p>
    <w:p w14:paraId="07B68502" w14:textId="77777777" w:rsidR="00CC17DA" w:rsidRPr="003F7280" w:rsidRDefault="00CC17DA" w:rsidP="00540E75">
      <w:pPr>
        <w:pStyle w:val="Dzia"/>
        <w:numPr>
          <w:ilvl w:val="0"/>
          <w:numId w:val="39"/>
        </w:numPr>
        <w:spacing w:after="0" w:line="360" w:lineRule="auto"/>
        <w:ind w:left="0" w:firstLine="0"/>
        <w:jc w:val="both"/>
        <w:rPr>
          <w:rFonts w:asciiTheme="majorHAnsi" w:hAnsiTheme="majorHAnsi"/>
          <w:sz w:val="22"/>
          <w:szCs w:val="22"/>
        </w:rPr>
      </w:pPr>
      <w:bookmarkStart w:id="49" w:name="_Toc458420997"/>
      <w:bookmarkStart w:id="50" w:name="_Toc464743727"/>
      <w:r w:rsidRPr="003F7280">
        <w:rPr>
          <w:rFonts w:asciiTheme="majorHAnsi" w:hAnsiTheme="majorHAnsi"/>
          <w:sz w:val="22"/>
          <w:szCs w:val="22"/>
        </w:rPr>
        <w:t>Pouczenie o środkach ochrony prawnej przysługujących Wykonawcy w toku postępowania o udzielenie zamówienia</w:t>
      </w:r>
      <w:bookmarkEnd w:id="49"/>
      <w:bookmarkEnd w:id="50"/>
    </w:p>
    <w:p w14:paraId="00194B5D" w14:textId="77777777" w:rsidR="003518F6" w:rsidRPr="003F7280" w:rsidRDefault="00CC17DA" w:rsidP="00540E75">
      <w:pPr>
        <w:pStyle w:val="Akapitzlist"/>
        <w:numPr>
          <w:ilvl w:val="1"/>
          <w:numId w:val="23"/>
        </w:numPr>
        <w:autoSpaceDE w:val="0"/>
        <w:autoSpaceDN w:val="0"/>
        <w:adjustRightInd w:val="0"/>
        <w:spacing w:after="0" w:line="360" w:lineRule="auto"/>
        <w:ind w:left="0" w:firstLine="0"/>
        <w:jc w:val="both"/>
        <w:rPr>
          <w:rFonts w:asciiTheme="majorHAnsi" w:hAnsiTheme="majorHAnsi"/>
          <w:b/>
          <w:bCs/>
        </w:rPr>
      </w:pPr>
      <w:r w:rsidRPr="003F7280">
        <w:rPr>
          <w:rFonts w:asciiTheme="majorHAnsi" w:hAnsiTheme="majorHAnsi"/>
        </w:rPr>
        <w:t>Wykonawcom oraz innym podmiotom, je</w:t>
      </w:r>
      <w:r w:rsidRPr="003F7280">
        <w:rPr>
          <w:rFonts w:asciiTheme="majorHAnsi" w:eastAsia="TimesNewRoman" w:hAnsiTheme="majorHAnsi"/>
        </w:rPr>
        <w:t>ż</w:t>
      </w:r>
      <w:r w:rsidRPr="003F7280">
        <w:rPr>
          <w:rFonts w:asciiTheme="majorHAnsi" w:hAnsiTheme="majorHAnsi"/>
        </w:rPr>
        <w:t>eli mieli lub mają interes w uzyskaniu danego zamówienia oraz ponieśli lub mogą ponieść szkodę w wyniku naruszenia przez zamawiającego przepisów niniejszej ustawy.</w:t>
      </w:r>
    </w:p>
    <w:p w14:paraId="656CD3A6" w14:textId="77777777" w:rsidR="005375E1" w:rsidRPr="003F7280" w:rsidRDefault="005375E1" w:rsidP="00540E75">
      <w:pPr>
        <w:pStyle w:val="Akapitzlist"/>
        <w:numPr>
          <w:ilvl w:val="1"/>
          <w:numId w:val="23"/>
        </w:numPr>
        <w:autoSpaceDE w:val="0"/>
        <w:autoSpaceDN w:val="0"/>
        <w:adjustRightInd w:val="0"/>
        <w:spacing w:line="360" w:lineRule="auto"/>
        <w:ind w:left="0" w:firstLine="0"/>
        <w:jc w:val="both"/>
        <w:rPr>
          <w:rFonts w:asciiTheme="majorHAnsi" w:hAnsiTheme="majorHAnsi"/>
        </w:rPr>
      </w:pPr>
      <w:r w:rsidRPr="003F7280">
        <w:rPr>
          <w:rFonts w:asciiTheme="majorHAnsi" w:hAnsiTheme="majorHAnsi"/>
        </w:rPr>
        <w:t>Środki ochrony prawnej wobec ogłoszenia o zamówieniu oraz specyfikacji istotnych warunków zamówienia przysługują również organizacjom wpisanym na listę, o której mowa w art. 154 pkt 5.</w:t>
      </w:r>
    </w:p>
    <w:p w14:paraId="1B006F3C" w14:textId="77777777" w:rsidR="003518F6" w:rsidRPr="003F7280" w:rsidRDefault="003518F6" w:rsidP="00540E75">
      <w:pPr>
        <w:pStyle w:val="Akapitzlist"/>
        <w:numPr>
          <w:ilvl w:val="1"/>
          <w:numId w:val="23"/>
        </w:numPr>
        <w:autoSpaceDE w:val="0"/>
        <w:autoSpaceDN w:val="0"/>
        <w:adjustRightInd w:val="0"/>
        <w:spacing w:line="360" w:lineRule="auto"/>
        <w:ind w:left="0" w:firstLine="0"/>
        <w:jc w:val="both"/>
        <w:rPr>
          <w:rFonts w:asciiTheme="majorHAnsi" w:hAnsiTheme="majorHAnsi"/>
        </w:rPr>
      </w:pPr>
      <w:r w:rsidRPr="003F7280">
        <w:rPr>
          <w:rFonts w:asciiTheme="majorHAnsi" w:hAnsiTheme="majorHAnsi"/>
        </w:rPr>
        <w:t>Odwołanie przysługuje wyłącznie wobec czynności:</w:t>
      </w:r>
    </w:p>
    <w:p w14:paraId="7AB80F6F" w14:textId="77777777" w:rsidR="003518F6" w:rsidRPr="003F7280" w:rsidRDefault="003518F6" w:rsidP="00540E75">
      <w:pPr>
        <w:pStyle w:val="Akapitzlist"/>
        <w:numPr>
          <w:ilvl w:val="0"/>
          <w:numId w:val="26"/>
        </w:numPr>
        <w:autoSpaceDE w:val="0"/>
        <w:autoSpaceDN w:val="0"/>
        <w:adjustRightInd w:val="0"/>
        <w:spacing w:line="360" w:lineRule="auto"/>
        <w:jc w:val="both"/>
        <w:rPr>
          <w:rFonts w:asciiTheme="majorHAnsi" w:hAnsiTheme="majorHAnsi"/>
        </w:rPr>
      </w:pPr>
      <w:r w:rsidRPr="003F7280">
        <w:rPr>
          <w:rFonts w:asciiTheme="majorHAnsi" w:hAnsiTheme="majorHAnsi"/>
        </w:rPr>
        <w:t>określenia warunków udziału w postępowaniu;</w:t>
      </w:r>
    </w:p>
    <w:p w14:paraId="02350FD6" w14:textId="77777777" w:rsidR="003518F6" w:rsidRPr="003F7280" w:rsidRDefault="003518F6" w:rsidP="00540E75">
      <w:pPr>
        <w:pStyle w:val="Akapitzlist"/>
        <w:numPr>
          <w:ilvl w:val="0"/>
          <w:numId w:val="26"/>
        </w:numPr>
        <w:autoSpaceDE w:val="0"/>
        <w:autoSpaceDN w:val="0"/>
        <w:adjustRightInd w:val="0"/>
        <w:spacing w:line="360" w:lineRule="auto"/>
        <w:jc w:val="both"/>
        <w:rPr>
          <w:rFonts w:asciiTheme="majorHAnsi" w:hAnsiTheme="majorHAnsi"/>
        </w:rPr>
      </w:pPr>
      <w:r w:rsidRPr="003F7280">
        <w:rPr>
          <w:rFonts w:asciiTheme="majorHAnsi" w:hAnsiTheme="majorHAnsi"/>
        </w:rPr>
        <w:t>wykluczenia odwołującego z postępowania o udzielenie zamówienia;</w:t>
      </w:r>
    </w:p>
    <w:p w14:paraId="48AD379E" w14:textId="77777777" w:rsidR="003518F6" w:rsidRPr="003F7280" w:rsidRDefault="003518F6" w:rsidP="00540E75">
      <w:pPr>
        <w:pStyle w:val="Akapitzlist"/>
        <w:numPr>
          <w:ilvl w:val="0"/>
          <w:numId w:val="26"/>
        </w:numPr>
        <w:autoSpaceDE w:val="0"/>
        <w:autoSpaceDN w:val="0"/>
        <w:adjustRightInd w:val="0"/>
        <w:spacing w:line="360" w:lineRule="auto"/>
        <w:jc w:val="both"/>
        <w:rPr>
          <w:rFonts w:asciiTheme="majorHAnsi" w:hAnsiTheme="majorHAnsi"/>
        </w:rPr>
      </w:pPr>
      <w:r w:rsidRPr="003F7280">
        <w:rPr>
          <w:rFonts w:asciiTheme="majorHAnsi" w:hAnsiTheme="majorHAnsi"/>
        </w:rPr>
        <w:t>odrzucenia oferty odwołującego;</w:t>
      </w:r>
    </w:p>
    <w:p w14:paraId="383B8F0E" w14:textId="77777777" w:rsidR="003518F6" w:rsidRPr="003F7280" w:rsidRDefault="003518F6" w:rsidP="00540E75">
      <w:pPr>
        <w:pStyle w:val="Akapitzlist"/>
        <w:numPr>
          <w:ilvl w:val="0"/>
          <w:numId w:val="26"/>
        </w:numPr>
        <w:autoSpaceDE w:val="0"/>
        <w:autoSpaceDN w:val="0"/>
        <w:adjustRightInd w:val="0"/>
        <w:spacing w:line="360" w:lineRule="auto"/>
        <w:jc w:val="both"/>
        <w:rPr>
          <w:rFonts w:asciiTheme="majorHAnsi" w:hAnsiTheme="majorHAnsi"/>
        </w:rPr>
      </w:pPr>
      <w:bookmarkStart w:id="51" w:name="mip35518603"/>
      <w:bookmarkEnd w:id="51"/>
      <w:r w:rsidRPr="003F7280">
        <w:rPr>
          <w:rFonts w:asciiTheme="majorHAnsi" w:hAnsiTheme="majorHAnsi"/>
        </w:rPr>
        <w:t>opisu przedmiotu zamówienia;</w:t>
      </w:r>
    </w:p>
    <w:p w14:paraId="5FEBD0B8" w14:textId="77777777" w:rsidR="003518F6" w:rsidRPr="003F7280" w:rsidRDefault="003518F6" w:rsidP="00540E75">
      <w:pPr>
        <w:pStyle w:val="Akapitzlist"/>
        <w:numPr>
          <w:ilvl w:val="0"/>
          <w:numId w:val="26"/>
        </w:numPr>
        <w:autoSpaceDE w:val="0"/>
        <w:autoSpaceDN w:val="0"/>
        <w:adjustRightInd w:val="0"/>
        <w:spacing w:line="360" w:lineRule="auto"/>
        <w:jc w:val="both"/>
        <w:rPr>
          <w:rFonts w:asciiTheme="majorHAnsi" w:hAnsiTheme="majorHAnsi"/>
        </w:rPr>
      </w:pPr>
      <w:bookmarkStart w:id="52" w:name="mip35518604"/>
      <w:bookmarkEnd w:id="52"/>
      <w:r w:rsidRPr="003F7280">
        <w:rPr>
          <w:rFonts w:asciiTheme="majorHAnsi" w:hAnsiTheme="majorHAnsi"/>
        </w:rPr>
        <w:t>wyboru najkorzystniejszej oferty.</w:t>
      </w:r>
    </w:p>
    <w:p w14:paraId="74B30B5E" w14:textId="77777777" w:rsidR="005375E1" w:rsidRPr="003F7280" w:rsidRDefault="005375E1" w:rsidP="00540E75">
      <w:pPr>
        <w:pStyle w:val="Akapitzlist"/>
        <w:numPr>
          <w:ilvl w:val="1"/>
          <w:numId w:val="23"/>
        </w:numPr>
        <w:autoSpaceDE w:val="0"/>
        <w:autoSpaceDN w:val="0"/>
        <w:adjustRightInd w:val="0"/>
        <w:spacing w:line="360" w:lineRule="auto"/>
        <w:ind w:left="0" w:firstLine="0"/>
        <w:jc w:val="both"/>
        <w:rPr>
          <w:rFonts w:asciiTheme="majorHAnsi" w:hAnsiTheme="majorHAnsi"/>
        </w:rPr>
      </w:pPr>
      <w:r w:rsidRPr="003F7280">
        <w:rPr>
          <w:rFonts w:asciiTheme="majorHAnsi" w:hAnsiTheme="majorHAnsi"/>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13C7FDE7" w14:textId="77777777" w:rsidR="005375E1" w:rsidRPr="003F7280" w:rsidRDefault="005375E1" w:rsidP="00540E75">
      <w:pPr>
        <w:pStyle w:val="Akapitzlist"/>
        <w:numPr>
          <w:ilvl w:val="1"/>
          <w:numId w:val="23"/>
        </w:numPr>
        <w:autoSpaceDE w:val="0"/>
        <w:autoSpaceDN w:val="0"/>
        <w:adjustRightInd w:val="0"/>
        <w:spacing w:line="360" w:lineRule="auto"/>
        <w:ind w:left="0" w:firstLine="0"/>
        <w:jc w:val="both"/>
        <w:rPr>
          <w:rFonts w:asciiTheme="majorHAnsi" w:hAnsiTheme="majorHAnsi"/>
        </w:rPr>
      </w:pPr>
      <w:r w:rsidRPr="003F7280">
        <w:rPr>
          <w:rFonts w:asciiTheme="majorHAnsi" w:hAnsiTheme="majorHAnsi"/>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7A6437FE" w14:textId="77777777" w:rsidR="005375E1" w:rsidRPr="003F7280" w:rsidRDefault="005375E1" w:rsidP="00540E75">
      <w:pPr>
        <w:pStyle w:val="Akapitzlist"/>
        <w:numPr>
          <w:ilvl w:val="1"/>
          <w:numId w:val="23"/>
        </w:numPr>
        <w:autoSpaceDE w:val="0"/>
        <w:autoSpaceDN w:val="0"/>
        <w:adjustRightInd w:val="0"/>
        <w:spacing w:line="360" w:lineRule="auto"/>
        <w:ind w:left="0" w:firstLine="0"/>
        <w:jc w:val="both"/>
        <w:rPr>
          <w:rFonts w:asciiTheme="majorHAnsi" w:hAnsiTheme="majorHAnsi"/>
        </w:rPr>
      </w:pPr>
      <w:r w:rsidRPr="003F7280">
        <w:rPr>
          <w:rFonts w:asciiTheme="majorHAnsi" w:hAnsiTheme="majorHAnsi"/>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w:t>
      </w:r>
      <w:r w:rsidRPr="003F7280">
        <w:rPr>
          <w:rFonts w:asciiTheme="majorHAnsi" w:hAnsiTheme="majorHAnsi"/>
        </w:rPr>
        <w:lastRenderedPageBreak/>
        <w:t>upływem terminu do jego wniesienia, jeżeli przesłanie jego kopii nastąpiło przed upływem terminu do jego wniesienia przy użyciu środków komunikacji elektronicznej.</w:t>
      </w:r>
    </w:p>
    <w:p w14:paraId="71C50A80" w14:textId="77777777" w:rsidR="00CC17DA" w:rsidRPr="003F7280" w:rsidRDefault="00CC17DA" w:rsidP="00540E75">
      <w:pPr>
        <w:pStyle w:val="Akapitzlist"/>
        <w:numPr>
          <w:ilvl w:val="1"/>
          <w:numId w:val="23"/>
        </w:numPr>
        <w:autoSpaceDE w:val="0"/>
        <w:autoSpaceDN w:val="0"/>
        <w:adjustRightInd w:val="0"/>
        <w:spacing w:line="360" w:lineRule="auto"/>
        <w:ind w:left="0" w:firstLine="0"/>
        <w:jc w:val="both"/>
        <w:rPr>
          <w:rFonts w:asciiTheme="majorHAnsi" w:hAnsiTheme="majorHAnsi"/>
        </w:rPr>
      </w:pPr>
      <w:r w:rsidRPr="003F7280">
        <w:rPr>
          <w:rFonts w:asciiTheme="majorHAnsi" w:hAnsiTheme="majorHAnsi"/>
        </w:rPr>
        <w:t>Odwołanie wnosi się</w:t>
      </w:r>
      <w:bookmarkStart w:id="53" w:name="mip33168677"/>
      <w:bookmarkEnd w:id="53"/>
      <w:r w:rsidRPr="003F7280">
        <w:rPr>
          <w:rFonts w:asciiTheme="majorHAnsi" w:hAnsiTheme="majorHAnsi"/>
        </w:rPr>
        <w:t xml:space="preserve"> w terminie </w:t>
      </w:r>
      <w:r w:rsidR="00C92CEF" w:rsidRPr="003F7280">
        <w:rPr>
          <w:rFonts w:asciiTheme="majorHAnsi" w:hAnsiTheme="majorHAnsi"/>
        </w:rPr>
        <w:t>5 dni od dnia przesłania informacji o czynności zamawiającego stanowiącej podstawę jego wniesienia - jeżeli zostały przesłane w sposób określony w art. 180 ust. 5 zdanie drugie albo w terminie 10 dni - jeżeli zostały przesłane w inny sposób</w:t>
      </w:r>
      <w:r w:rsidRPr="003F7280">
        <w:rPr>
          <w:rFonts w:asciiTheme="majorHAnsi" w:hAnsiTheme="majorHAnsi"/>
        </w:rPr>
        <w:t>.</w:t>
      </w:r>
      <w:bookmarkStart w:id="54" w:name="mip33168679"/>
      <w:bookmarkEnd w:id="54"/>
    </w:p>
    <w:p w14:paraId="2F30BAD3" w14:textId="77777777" w:rsidR="00CC17DA" w:rsidRPr="003F7280" w:rsidRDefault="00CC17DA" w:rsidP="00540E75">
      <w:pPr>
        <w:pStyle w:val="Akapitzlist"/>
        <w:numPr>
          <w:ilvl w:val="1"/>
          <w:numId w:val="23"/>
        </w:numPr>
        <w:autoSpaceDE w:val="0"/>
        <w:autoSpaceDN w:val="0"/>
        <w:adjustRightInd w:val="0"/>
        <w:spacing w:line="360" w:lineRule="auto"/>
        <w:ind w:left="0" w:firstLine="0"/>
        <w:jc w:val="both"/>
        <w:rPr>
          <w:rFonts w:asciiTheme="majorHAnsi" w:hAnsiTheme="majorHAnsi"/>
        </w:rPr>
      </w:pPr>
      <w:r w:rsidRPr="003F7280">
        <w:rPr>
          <w:rFonts w:asciiTheme="majorHAnsi" w:hAnsiTheme="majorHAnsi"/>
        </w:rPr>
        <w:t xml:space="preserve">Odwołanie wobec treści ogłoszenia o zamówieniu, a jeżeli postępowanie jest prowadzone w trybie przetargu nieograniczonego, także wobec postanowień specyfikacji istotnych warunków zamówienia, wnosi się w terminie: </w:t>
      </w:r>
      <w:r w:rsidR="009C56BF" w:rsidRPr="003F7280">
        <w:rPr>
          <w:rFonts w:asciiTheme="majorHAnsi" w:hAnsiTheme="majorHAnsi"/>
        </w:rPr>
        <w:t>5 dni od dnia zamieszczenia ogłoszenia w Biuletynie Zamówień Publicznych lub specyfikacji istotnych warunków zamówienia na stronie internetowej</w:t>
      </w:r>
      <w:r w:rsidRPr="003F7280">
        <w:rPr>
          <w:rFonts w:asciiTheme="majorHAnsi" w:hAnsiTheme="majorHAnsi"/>
        </w:rPr>
        <w:t>.</w:t>
      </w:r>
      <w:bookmarkStart w:id="55" w:name="mip33168683"/>
      <w:bookmarkEnd w:id="55"/>
    </w:p>
    <w:p w14:paraId="7B7C00E6" w14:textId="77777777" w:rsidR="00CC17DA" w:rsidRPr="003F7280" w:rsidRDefault="00CC17DA" w:rsidP="00540E75">
      <w:pPr>
        <w:pStyle w:val="Akapitzlist"/>
        <w:numPr>
          <w:ilvl w:val="1"/>
          <w:numId w:val="23"/>
        </w:numPr>
        <w:autoSpaceDE w:val="0"/>
        <w:autoSpaceDN w:val="0"/>
        <w:adjustRightInd w:val="0"/>
        <w:spacing w:line="360" w:lineRule="auto"/>
        <w:ind w:left="0" w:firstLine="0"/>
        <w:jc w:val="both"/>
        <w:rPr>
          <w:rFonts w:asciiTheme="majorHAnsi" w:hAnsiTheme="majorHAnsi"/>
        </w:rPr>
      </w:pPr>
      <w:r w:rsidRPr="003F7280">
        <w:rPr>
          <w:rFonts w:asciiTheme="majorHAnsi" w:hAnsiTheme="majorHAnsi"/>
        </w:rPr>
        <w:t xml:space="preserve">Odwołanie wobec czynności innych niż określone w ust. 7 i 8 wnosi się w terminie </w:t>
      </w:r>
      <w:r w:rsidR="003C4BC6" w:rsidRPr="003F7280">
        <w:rPr>
          <w:rFonts w:asciiTheme="majorHAnsi" w:hAnsiTheme="majorHAnsi"/>
        </w:rPr>
        <w:t>5 dni od dnia, w którym powzięto lub przy zachowaniu należytej staranności można było powziąć wiadomość o okolicznościach stanowiących podstawę jego wniesienia</w:t>
      </w:r>
      <w:r w:rsidRPr="003F7280">
        <w:rPr>
          <w:rFonts w:asciiTheme="majorHAnsi" w:hAnsiTheme="majorHAnsi"/>
        </w:rPr>
        <w:t>.</w:t>
      </w:r>
    </w:p>
    <w:p w14:paraId="5F3B65FF" w14:textId="77777777" w:rsidR="00CC17DA" w:rsidRPr="003F7280" w:rsidRDefault="00CC17DA" w:rsidP="00540E75">
      <w:pPr>
        <w:pStyle w:val="Akapitzlist"/>
        <w:numPr>
          <w:ilvl w:val="1"/>
          <w:numId w:val="23"/>
        </w:numPr>
        <w:autoSpaceDE w:val="0"/>
        <w:autoSpaceDN w:val="0"/>
        <w:adjustRightInd w:val="0"/>
        <w:spacing w:line="360" w:lineRule="auto"/>
        <w:ind w:left="0" w:firstLine="0"/>
        <w:jc w:val="both"/>
        <w:rPr>
          <w:rFonts w:asciiTheme="majorHAnsi" w:hAnsiTheme="majorHAnsi"/>
        </w:rPr>
      </w:pPr>
      <w:r w:rsidRPr="003F7280">
        <w:rPr>
          <w:rFonts w:asciiTheme="majorHAnsi" w:hAnsiTheme="majorHAnsi"/>
        </w:rPr>
        <w:t>W przypadku wniesienia odwołania wobec treści ogłoszenia o zamówieniu lub postanowień specyfikacji istotnych warunków zamówienia zamawiający może przedłużyć termin składania ofert lub termin składania wniosków.</w:t>
      </w:r>
      <w:bookmarkStart w:id="56" w:name="mip33168693"/>
      <w:bookmarkEnd w:id="56"/>
    </w:p>
    <w:p w14:paraId="04C4DDF4" w14:textId="77777777" w:rsidR="00CC17DA" w:rsidRPr="003F7280" w:rsidRDefault="00CC17DA" w:rsidP="00540E75">
      <w:pPr>
        <w:pStyle w:val="Akapitzlist"/>
        <w:numPr>
          <w:ilvl w:val="1"/>
          <w:numId w:val="23"/>
        </w:numPr>
        <w:autoSpaceDE w:val="0"/>
        <w:autoSpaceDN w:val="0"/>
        <w:adjustRightInd w:val="0"/>
        <w:spacing w:line="360" w:lineRule="auto"/>
        <w:ind w:left="0" w:firstLine="0"/>
        <w:jc w:val="both"/>
        <w:rPr>
          <w:rFonts w:asciiTheme="majorHAnsi" w:hAnsiTheme="majorHAnsi"/>
        </w:rPr>
      </w:pPr>
      <w:r w:rsidRPr="003F7280">
        <w:rPr>
          <w:rFonts w:asciiTheme="majorHAnsi" w:hAnsiTheme="majorHAnsi"/>
        </w:rPr>
        <w:t>W przypadku wniesienia odwołania po upływie terminu składania ofert bieg terminu związania ofertą ulega zawieszeniu do czasu ogłoszenia przez Izbę orzeczenia.</w:t>
      </w:r>
    </w:p>
    <w:p w14:paraId="0F8385DA" w14:textId="06BECE8F" w:rsidR="00CC17DA" w:rsidRPr="003F7280" w:rsidRDefault="00CC17DA" w:rsidP="00540E75">
      <w:pPr>
        <w:pStyle w:val="Akapitzlist"/>
        <w:numPr>
          <w:ilvl w:val="1"/>
          <w:numId w:val="23"/>
        </w:numPr>
        <w:autoSpaceDE w:val="0"/>
        <w:autoSpaceDN w:val="0"/>
        <w:adjustRightInd w:val="0"/>
        <w:spacing w:line="360" w:lineRule="auto"/>
        <w:ind w:left="0" w:firstLine="0"/>
        <w:jc w:val="both"/>
        <w:rPr>
          <w:rFonts w:asciiTheme="majorHAnsi" w:hAnsiTheme="majorHAnsi"/>
        </w:rPr>
      </w:pPr>
      <w:r w:rsidRPr="003F7280">
        <w:rPr>
          <w:rFonts w:asciiTheme="majorHAnsi" w:hAnsiTheme="majorHAnsi"/>
        </w:rPr>
        <w:t xml:space="preserve">Zamawiający przesyła niezwłocznie nie później niż w terminie 2 dni od dnia otrzymania, kopię odwołania innym wykonawcom uczestniczącym w postępowaniu o udzielenie zamówienia, a jeżeli odwołanie dotyczy treści SIWZ lub ogłoszenia o zamówienia, zamieszcza ją również na stronie internetowej: </w:t>
      </w:r>
      <w:hyperlink r:id="rId12" w:history="1">
        <w:r w:rsidR="00FF1ED2" w:rsidRPr="007862BA">
          <w:rPr>
            <w:rStyle w:val="Hipercze"/>
            <w:rFonts w:asciiTheme="majorHAnsi" w:hAnsiTheme="majorHAnsi"/>
          </w:rPr>
          <w:t>www.szpitalsredzki.pl</w:t>
        </w:r>
      </w:hyperlink>
      <w:r w:rsidR="00FF1ED2">
        <w:rPr>
          <w:rFonts w:asciiTheme="majorHAnsi" w:hAnsiTheme="majorHAnsi"/>
        </w:rPr>
        <w:t xml:space="preserve"> </w:t>
      </w:r>
      <w:r w:rsidRPr="003F7280">
        <w:rPr>
          <w:rFonts w:asciiTheme="majorHAnsi" w:hAnsiTheme="majorHAnsi"/>
          <w:bCs/>
        </w:rPr>
        <w:t>wzywaj</w:t>
      </w:r>
      <w:r w:rsidRPr="003F7280">
        <w:rPr>
          <w:rFonts w:asciiTheme="majorHAnsi" w:eastAsia="TimesNewRoman,Bold" w:hAnsiTheme="majorHAnsi"/>
          <w:bCs/>
        </w:rPr>
        <w:t>ą</w:t>
      </w:r>
      <w:r w:rsidRPr="003F7280">
        <w:rPr>
          <w:rFonts w:asciiTheme="majorHAnsi" w:hAnsiTheme="majorHAnsi"/>
          <w:bCs/>
        </w:rPr>
        <w:t>c wykonawców do przyst</w:t>
      </w:r>
      <w:r w:rsidRPr="003F7280">
        <w:rPr>
          <w:rFonts w:asciiTheme="majorHAnsi" w:eastAsia="TimesNewRoman,Bold" w:hAnsiTheme="majorHAnsi"/>
          <w:bCs/>
        </w:rPr>
        <w:t>ą</w:t>
      </w:r>
      <w:r w:rsidRPr="003F7280">
        <w:rPr>
          <w:rFonts w:asciiTheme="majorHAnsi" w:hAnsiTheme="majorHAnsi"/>
          <w:bCs/>
        </w:rPr>
        <w:t>pienia do post</w:t>
      </w:r>
      <w:r w:rsidRPr="003F7280">
        <w:rPr>
          <w:rFonts w:asciiTheme="majorHAnsi" w:eastAsia="TimesNewRoman,Bold" w:hAnsiTheme="majorHAnsi"/>
          <w:bCs/>
        </w:rPr>
        <w:t>ę</w:t>
      </w:r>
      <w:r w:rsidRPr="003F7280">
        <w:rPr>
          <w:rFonts w:asciiTheme="majorHAnsi" w:hAnsiTheme="majorHAnsi"/>
          <w:bCs/>
        </w:rPr>
        <w:t>powania odwoławczego</w:t>
      </w:r>
    </w:p>
    <w:p w14:paraId="43B2B61D" w14:textId="77777777" w:rsidR="00CC17DA" w:rsidRPr="003F7280" w:rsidRDefault="00CC17DA" w:rsidP="00540E75">
      <w:pPr>
        <w:pStyle w:val="Akapitzlist"/>
        <w:numPr>
          <w:ilvl w:val="1"/>
          <w:numId w:val="23"/>
        </w:numPr>
        <w:autoSpaceDE w:val="0"/>
        <w:autoSpaceDN w:val="0"/>
        <w:adjustRightInd w:val="0"/>
        <w:spacing w:line="360" w:lineRule="auto"/>
        <w:ind w:left="0" w:firstLine="0"/>
        <w:jc w:val="both"/>
        <w:rPr>
          <w:rFonts w:asciiTheme="majorHAnsi" w:hAnsiTheme="majorHAnsi"/>
        </w:rPr>
      </w:pPr>
      <w:r w:rsidRPr="003F7280">
        <w:rPr>
          <w:rFonts w:asciiTheme="majorHAnsi" w:hAnsiTheme="majorHAnsi"/>
        </w:rPr>
        <w:t>Wykonawca może zgłosić przystąpienie do postępowania odwoławczego w terminie 3 dni od dnia otrzymania kopii odwołania, wskazując stronę do której przystępuje i interes w uzyskaniu rozstrzygnięcia na korzyć strony, do której przystępuje. Zgłoszenie przystąpienia doręcza się Prezesowi Izby w formie pisemnej albo elektronicznej opatrzonej bezpiecznym podpisem elektronicznym weryfikowanym za pomocą ważnego kwalifikowanego certyfikatu, a jego kopię przesyła się niezwłocznie zamawiającemu oraz wykonawcy wnoszącemu odwołanie.</w:t>
      </w:r>
    </w:p>
    <w:p w14:paraId="3A016009" w14:textId="77777777" w:rsidR="00CC17DA" w:rsidRPr="003F7280" w:rsidRDefault="00CC17DA" w:rsidP="00540E75">
      <w:pPr>
        <w:pStyle w:val="Akapitzlist"/>
        <w:numPr>
          <w:ilvl w:val="1"/>
          <w:numId w:val="23"/>
        </w:numPr>
        <w:autoSpaceDE w:val="0"/>
        <w:autoSpaceDN w:val="0"/>
        <w:adjustRightInd w:val="0"/>
        <w:spacing w:line="360" w:lineRule="auto"/>
        <w:ind w:left="0" w:firstLine="0"/>
        <w:jc w:val="both"/>
        <w:rPr>
          <w:rFonts w:asciiTheme="majorHAnsi" w:hAnsiTheme="majorHAnsi"/>
        </w:rPr>
      </w:pPr>
      <w:r w:rsidRPr="003F7280">
        <w:rPr>
          <w:rFonts w:asciiTheme="majorHAnsi" w:hAnsiTheme="majorHAnsi"/>
        </w:rPr>
        <w:t>Izba rozpoznaje odwołanie w terminie 15 dni od dnia doręczenia go Prezesowi Izby. Odwołanie podlega rozpoznaniu, jeżeli nie zawiera braków formalnych oraz został uiszczony wpis.</w:t>
      </w:r>
    </w:p>
    <w:p w14:paraId="61CE0984" w14:textId="77777777" w:rsidR="00CC17DA" w:rsidRPr="003F7280" w:rsidRDefault="00CC17DA" w:rsidP="00540E75">
      <w:pPr>
        <w:pStyle w:val="Akapitzlist"/>
        <w:numPr>
          <w:ilvl w:val="1"/>
          <w:numId w:val="23"/>
        </w:numPr>
        <w:autoSpaceDE w:val="0"/>
        <w:autoSpaceDN w:val="0"/>
        <w:adjustRightInd w:val="0"/>
        <w:spacing w:line="360" w:lineRule="auto"/>
        <w:ind w:left="0" w:firstLine="0"/>
        <w:jc w:val="both"/>
        <w:rPr>
          <w:rFonts w:asciiTheme="majorHAnsi" w:hAnsiTheme="majorHAnsi"/>
        </w:rPr>
      </w:pPr>
      <w:r w:rsidRPr="003F7280">
        <w:rPr>
          <w:rFonts w:asciiTheme="majorHAnsi" w:hAnsiTheme="majorHAnsi"/>
        </w:rPr>
        <w:t>Na orzeczenie Izby stronom oraz uczestnikom postępowania odwoławczego przysługuje skarga do sądu. Skargę wnosi się za pośrednictwem Prezesa Izby w terminie 7 dni od dnia doręczenia orzeczenia Izby, przesyłając jednocześnie jej odpis przeciwnikowi skargi.</w:t>
      </w:r>
    </w:p>
    <w:p w14:paraId="384FFB66" w14:textId="77777777" w:rsidR="00CC17DA" w:rsidRPr="003F7280" w:rsidRDefault="00CC17DA" w:rsidP="00540E75">
      <w:pPr>
        <w:pStyle w:val="Akapitzlist"/>
        <w:numPr>
          <w:ilvl w:val="1"/>
          <w:numId w:val="23"/>
        </w:numPr>
        <w:autoSpaceDE w:val="0"/>
        <w:autoSpaceDN w:val="0"/>
        <w:adjustRightInd w:val="0"/>
        <w:spacing w:line="360" w:lineRule="auto"/>
        <w:ind w:left="0" w:firstLine="0"/>
        <w:jc w:val="both"/>
        <w:rPr>
          <w:rFonts w:asciiTheme="majorHAnsi" w:hAnsiTheme="majorHAnsi"/>
        </w:rPr>
      </w:pPr>
      <w:r w:rsidRPr="003F7280">
        <w:rPr>
          <w:rFonts w:asciiTheme="majorHAnsi" w:hAnsiTheme="majorHAnsi"/>
        </w:rPr>
        <w:lastRenderedPageBreak/>
        <w:t>W pozostałych sprawach nieuregulowanych w SIWZ, dotyczących w szczególności środków ochrony prawnej stosuje się przepisy ustawy PZP.</w:t>
      </w:r>
    </w:p>
    <w:p w14:paraId="6F6C47DA" w14:textId="77777777" w:rsidR="006336EC" w:rsidRPr="003F7280" w:rsidRDefault="00E140CF" w:rsidP="00540E75">
      <w:pPr>
        <w:pStyle w:val="Dzia"/>
        <w:numPr>
          <w:ilvl w:val="0"/>
          <w:numId w:val="39"/>
        </w:numPr>
        <w:spacing w:after="0" w:line="360" w:lineRule="auto"/>
        <w:ind w:left="0" w:firstLine="0"/>
        <w:jc w:val="both"/>
        <w:rPr>
          <w:rFonts w:asciiTheme="majorHAnsi" w:hAnsiTheme="majorHAnsi"/>
          <w:sz w:val="22"/>
          <w:szCs w:val="22"/>
        </w:rPr>
      </w:pPr>
      <w:bookmarkStart w:id="57" w:name="_Toc464743728"/>
      <w:r w:rsidRPr="003F7280">
        <w:rPr>
          <w:rFonts w:asciiTheme="majorHAnsi" w:hAnsiTheme="majorHAnsi"/>
          <w:sz w:val="22"/>
          <w:szCs w:val="22"/>
        </w:rPr>
        <w:t>Opis części zamówienia, jeżeli zamawiający dopuszcza składanie ofert częściowych</w:t>
      </w:r>
      <w:bookmarkEnd w:id="57"/>
    </w:p>
    <w:p w14:paraId="280D6132" w14:textId="77777777" w:rsidR="00FC2FD0" w:rsidRPr="003F7280" w:rsidRDefault="0063426E" w:rsidP="001C0221">
      <w:pPr>
        <w:pStyle w:val="Akapitzlist"/>
        <w:autoSpaceDE w:val="0"/>
        <w:autoSpaceDN w:val="0"/>
        <w:adjustRightInd w:val="0"/>
        <w:spacing w:after="0" w:line="360" w:lineRule="auto"/>
        <w:ind w:left="0"/>
        <w:jc w:val="both"/>
        <w:rPr>
          <w:rFonts w:asciiTheme="majorHAnsi" w:eastAsia="Times New Roman" w:hAnsiTheme="majorHAnsi" w:cs="Times New Roman"/>
          <w:lang w:eastAsia="pl-PL"/>
        </w:rPr>
      </w:pPr>
      <w:r w:rsidRPr="003F7280">
        <w:rPr>
          <w:rFonts w:asciiTheme="majorHAnsi" w:eastAsia="Times New Roman" w:hAnsiTheme="majorHAnsi" w:cs="Times New Roman"/>
          <w:lang w:eastAsia="pl-PL"/>
        </w:rPr>
        <w:t>Zamawiający</w:t>
      </w:r>
      <w:r w:rsidR="001C0221" w:rsidRPr="003F7280">
        <w:rPr>
          <w:rFonts w:asciiTheme="majorHAnsi" w:eastAsia="Times New Roman" w:hAnsiTheme="majorHAnsi" w:cs="Times New Roman"/>
          <w:lang w:eastAsia="pl-PL"/>
        </w:rPr>
        <w:t xml:space="preserve"> nie</w:t>
      </w:r>
      <w:r w:rsidRPr="003F7280">
        <w:rPr>
          <w:rFonts w:asciiTheme="majorHAnsi" w:eastAsia="Times New Roman" w:hAnsiTheme="majorHAnsi" w:cs="Times New Roman"/>
          <w:lang w:eastAsia="pl-PL"/>
        </w:rPr>
        <w:t xml:space="preserve"> przewiduje udziel</w:t>
      </w:r>
      <w:r w:rsidR="00777140" w:rsidRPr="003F7280">
        <w:rPr>
          <w:rFonts w:asciiTheme="majorHAnsi" w:eastAsia="Times New Roman" w:hAnsiTheme="majorHAnsi" w:cs="Times New Roman"/>
          <w:lang w:eastAsia="pl-PL"/>
        </w:rPr>
        <w:t>e</w:t>
      </w:r>
      <w:r w:rsidRPr="003F7280">
        <w:rPr>
          <w:rFonts w:asciiTheme="majorHAnsi" w:eastAsia="Times New Roman" w:hAnsiTheme="majorHAnsi" w:cs="Times New Roman"/>
          <w:lang w:eastAsia="pl-PL"/>
        </w:rPr>
        <w:t>ni</w:t>
      </w:r>
      <w:r w:rsidR="00777140" w:rsidRPr="003F7280">
        <w:rPr>
          <w:rFonts w:asciiTheme="majorHAnsi" w:eastAsia="Times New Roman" w:hAnsiTheme="majorHAnsi" w:cs="Times New Roman"/>
          <w:lang w:eastAsia="pl-PL"/>
        </w:rPr>
        <w:t>a</w:t>
      </w:r>
      <w:r w:rsidRPr="003F7280">
        <w:rPr>
          <w:rFonts w:asciiTheme="majorHAnsi" w:eastAsia="Times New Roman" w:hAnsiTheme="majorHAnsi" w:cs="Times New Roman"/>
          <w:lang w:eastAsia="pl-PL"/>
        </w:rPr>
        <w:t xml:space="preserve"> zamówień częściowych.</w:t>
      </w:r>
    </w:p>
    <w:p w14:paraId="24567D54" w14:textId="77777777" w:rsidR="006336EC" w:rsidRPr="003F7280" w:rsidRDefault="00E140CF" w:rsidP="00540E75">
      <w:pPr>
        <w:pStyle w:val="Dzia"/>
        <w:numPr>
          <w:ilvl w:val="0"/>
          <w:numId w:val="39"/>
        </w:numPr>
        <w:spacing w:after="0" w:line="360" w:lineRule="auto"/>
        <w:ind w:left="0" w:firstLine="0"/>
        <w:jc w:val="both"/>
        <w:rPr>
          <w:rFonts w:asciiTheme="majorHAnsi" w:hAnsiTheme="majorHAnsi"/>
          <w:sz w:val="22"/>
          <w:szCs w:val="22"/>
        </w:rPr>
      </w:pPr>
      <w:bookmarkStart w:id="58" w:name="_Toc458420999"/>
      <w:bookmarkStart w:id="59" w:name="_Toc464743729"/>
      <w:r w:rsidRPr="003F7280">
        <w:rPr>
          <w:rFonts w:asciiTheme="majorHAnsi" w:hAnsiTheme="majorHAnsi"/>
          <w:sz w:val="22"/>
          <w:szCs w:val="22"/>
        </w:rPr>
        <w:t>Maksymalna liczba wykonawców, z którymi zamawiający zawrze umowę ramową, jeżeli zamawiający przewiduje zawarcie umowy ramowej</w:t>
      </w:r>
      <w:bookmarkEnd w:id="58"/>
      <w:bookmarkEnd w:id="59"/>
    </w:p>
    <w:p w14:paraId="2512C1E7" w14:textId="77777777" w:rsidR="00F15B5E" w:rsidRPr="003F7280" w:rsidRDefault="006336EC" w:rsidP="00DD7F11">
      <w:pPr>
        <w:autoSpaceDE w:val="0"/>
        <w:autoSpaceDN w:val="0"/>
        <w:adjustRightInd w:val="0"/>
        <w:spacing w:after="0" w:line="360" w:lineRule="auto"/>
        <w:jc w:val="both"/>
        <w:rPr>
          <w:rFonts w:asciiTheme="majorHAnsi" w:eastAsia="Times New Roman" w:hAnsiTheme="majorHAnsi" w:cs="Times New Roman"/>
          <w:lang w:eastAsia="pl-PL"/>
        </w:rPr>
      </w:pPr>
      <w:r w:rsidRPr="003F7280">
        <w:rPr>
          <w:rFonts w:asciiTheme="majorHAnsi" w:eastAsia="Times New Roman" w:hAnsiTheme="majorHAnsi" w:cs="Times New Roman"/>
          <w:lang w:eastAsia="pl-PL"/>
        </w:rPr>
        <w:t>Zamawiający nie przewiduje zawarcia</w:t>
      </w:r>
      <w:r w:rsidR="00E140CF" w:rsidRPr="003F7280">
        <w:rPr>
          <w:rFonts w:asciiTheme="majorHAnsi" w:eastAsia="Times New Roman" w:hAnsiTheme="majorHAnsi" w:cs="Times New Roman"/>
          <w:lang w:eastAsia="pl-PL"/>
        </w:rPr>
        <w:t xml:space="preserve"> umowy ramowej.</w:t>
      </w:r>
    </w:p>
    <w:p w14:paraId="5BA59235" w14:textId="77777777" w:rsidR="006336EC" w:rsidRPr="003F7280" w:rsidRDefault="00C919D2" w:rsidP="00540E75">
      <w:pPr>
        <w:pStyle w:val="Dzia"/>
        <w:numPr>
          <w:ilvl w:val="0"/>
          <w:numId w:val="39"/>
        </w:numPr>
        <w:spacing w:after="0" w:line="360" w:lineRule="auto"/>
        <w:ind w:left="0" w:firstLine="0"/>
        <w:jc w:val="both"/>
        <w:rPr>
          <w:rFonts w:asciiTheme="majorHAnsi" w:hAnsiTheme="majorHAnsi"/>
          <w:sz w:val="22"/>
          <w:szCs w:val="22"/>
        </w:rPr>
      </w:pPr>
      <w:bookmarkStart w:id="60" w:name="_Toc458421000"/>
      <w:bookmarkStart w:id="61" w:name="_Toc464743730"/>
      <w:r w:rsidRPr="003F7280">
        <w:rPr>
          <w:rFonts w:asciiTheme="majorHAnsi" w:hAnsiTheme="majorHAnsi"/>
          <w:sz w:val="22"/>
          <w:szCs w:val="22"/>
        </w:rPr>
        <w:t>Informacja o przewidywanych zamówieniach, o których mowa w</w:t>
      </w:r>
      <w:r w:rsidR="00CF69BC" w:rsidRPr="003F7280">
        <w:rPr>
          <w:rFonts w:asciiTheme="majorHAnsi" w:hAnsiTheme="majorHAnsi"/>
          <w:sz w:val="22"/>
          <w:szCs w:val="22"/>
        </w:rPr>
        <w:t xml:space="preserve"> </w:t>
      </w:r>
      <w:r w:rsidRPr="003F7280">
        <w:rPr>
          <w:rFonts w:asciiTheme="majorHAnsi" w:hAnsiTheme="majorHAnsi"/>
          <w:sz w:val="22"/>
          <w:szCs w:val="22"/>
        </w:rPr>
        <w:t>art. 67 ust. 1 pkt 6, jeżeli zamawiający przewiduje udzielenie takich zamówień</w:t>
      </w:r>
      <w:bookmarkEnd w:id="60"/>
      <w:bookmarkEnd w:id="61"/>
    </w:p>
    <w:p w14:paraId="79E6EC8B" w14:textId="77777777" w:rsidR="00FE5F0E" w:rsidRPr="003F7280" w:rsidRDefault="00C919D2" w:rsidP="00DD7F11">
      <w:pPr>
        <w:autoSpaceDE w:val="0"/>
        <w:autoSpaceDN w:val="0"/>
        <w:adjustRightInd w:val="0"/>
        <w:spacing w:after="0" w:line="360" w:lineRule="auto"/>
        <w:jc w:val="both"/>
        <w:rPr>
          <w:rFonts w:asciiTheme="majorHAnsi" w:hAnsiTheme="majorHAnsi" w:cs="Arial"/>
        </w:rPr>
      </w:pPr>
      <w:r w:rsidRPr="003F7280">
        <w:rPr>
          <w:rFonts w:asciiTheme="majorHAnsi" w:eastAsia="Times New Roman" w:hAnsiTheme="majorHAnsi" w:cs="Times New Roman"/>
          <w:lang w:eastAsia="pl-PL"/>
        </w:rPr>
        <w:t>Zamawiający nie przewiduje udzielenia zamówień o których mowa w</w:t>
      </w:r>
      <w:r w:rsidR="00CF69BC" w:rsidRPr="003F7280">
        <w:rPr>
          <w:rFonts w:asciiTheme="majorHAnsi" w:eastAsia="Times New Roman" w:hAnsiTheme="majorHAnsi" w:cs="Times New Roman"/>
          <w:lang w:eastAsia="pl-PL"/>
        </w:rPr>
        <w:t xml:space="preserve"> </w:t>
      </w:r>
      <w:r w:rsidRPr="003F7280">
        <w:rPr>
          <w:rFonts w:asciiTheme="majorHAnsi" w:eastAsia="Times New Roman" w:hAnsiTheme="majorHAnsi" w:cs="Times New Roman"/>
          <w:lang w:eastAsia="pl-PL"/>
        </w:rPr>
        <w:t>art. 67 ust. 1 pkt 6.</w:t>
      </w:r>
    </w:p>
    <w:p w14:paraId="2B0D82EA" w14:textId="77777777" w:rsidR="006336EC" w:rsidRPr="003F7280" w:rsidRDefault="00CF69BC" w:rsidP="00540E75">
      <w:pPr>
        <w:pStyle w:val="Dzia"/>
        <w:numPr>
          <w:ilvl w:val="0"/>
          <w:numId w:val="39"/>
        </w:numPr>
        <w:spacing w:after="0" w:line="360" w:lineRule="auto"/>
        <w:ind w:left="0" w:firstLine="0"/>
        <w:jc w:val="both"/>
        <w:rPr>
          <w:rFonts w:asciiTheme="majorHAnsi" w:hAnsiTheme="majorHAnsi"/>
          <w:sz w:val="22"/>
          <w:szCs w:val="22"/>
        </w:rPr>
      </w:pPr>
      <w:bookmarkStart w:id="62" w:name="_Toc464743731"/>
      <w:r w:rsidRPr="003F7280">
        <w:rPr>
          <w:rFonts w:asciiTheme="majorHAnsi" w:hAnsiTheme="majorHAnsi"/>
          <w:sz w:val="22"/>
          <w:szCs w:val="22"/>
        </w:rPr>
        <w:t>Opis sposobu przedstawiania ofert wariantowych oraz minimalne warunki, jakim muszą odpowiadać oferty wariantowe wraz z wybranymi kryteriami oceny, jeżeli zamawiający wymaga lub dopuszcza ich składanie</w:t>
      </w:r>
      <w:bookmarkEnd w:id="62"/>
    </w:p>
    <w:p w14:paraId="40640C92" w14:textId="77777777" w:rsidR="00144F59" w:rsidRPr="003F7280" w:rsidRDefault="00144F59" w:rsidP="00DD7F11">
      <w:pPr>
        <w:autoSpaceDE w:val="0"/>
        <w:autoSpaceDN w:val="0"/>
        <w:adjustRightInd w:val="0"/>
        <w:spacing w:after="0" w:line="360" w:lineRule="auto"/>
        <w:jc w:val="both"/>
        <w:rPr>
          <w:rFonts w:asciiTheme="majorHAnsi" w:eastAsia="Times New Roman" w:hAnsiTheme="majorHAnsi" w:cs="Times New Roman"/>
          <w:lang w:eastAsia="pl-PL"/>
        </w:rPr>
      </w:pPr>
      <w:r w:rsidRPr="003F7280">
        <w:rPr>
          <w:rFonts w:asciiTheme="majorHAnsi" w:eastAsia="Times New Roman" w:hAnsiTheme="majorHAnsi" w:cs="Times New Roman"/>
          <w:lang w:eastAsia="pl-PL"/>
        </w:rPr>
        <w:t>Zamawiający nie przewiduje składania ofert wariantowych.</w:t>
      </w:r>
    </w:p>
    <w:p w14:paraId="59431467" w14:textId="77777777" w:rsidR="006336EC" w:rsidRPr="003F7280" w:rsidRDefault="0079219A" w:rsidP="00540E75">
      <w:pPr>
        <w:pStyle w:val="Dzia"/>
        <w:numPr>
          <w:ilvl w:val="0"/>
          <w:numId w:val="39"/>
        </w:numPr>
        <w:spacing w:after="0" w:line="360" w:lineRule="auto"/>
        <w:ind w:left="0" w:firstLine="0"/>
        <w:jc w:val="both"/>
        <w:rPr>
          <w:rFonts w:asciiTheme="majorHAnsi" w:hAnsiTheme="majorHAnsi"/>
          <w:sz w:val="22"/>
          <w:szCs w:val="22"/>
        </w:rPr>
      </w:pPr>
      <w:bookmarkStart w:id="63" w:name="_Toc464743732"/>
      <w:r w:rsidRPr="003F7280">
        <w:rPr>
          <w:rFonts w:asciiTheme="majorHAnsi" w:hAnsiTheme="majorHAnsi"/>
          <w:sz w:val="22"/>
          <w:szCs w:val="22"/>
        </w:rPr>
        <w:t>Adres poczty elektronicznej lub strony internetowej zamawiającego</w:t>
      </w:r>
      <w:bookmarkEnd w:id="63"/>
    </w:p>
    <w:p w14:paraId="57AC8680" w14:textId="5221B2D4" w:rsidR="00FF1ED2" w:rsidRDefault="00EF51C8" w:rsidP="00F7028B">
      <w:pPr>
        <w:spacing w:after="0" w:line="360" w:lineRule="auto"/>
        <w:jc w:val="both"/>
        <w:rPr>
          <w:rFonts w:asciiTheme="majorHAnsi" w:hAnsiTheme="majorHAnsi"/>
        </w:rPr>
      </w:pPr>
      <w:r w:rsidRPr="003F7280">
        <w:rPr>
          <w:rFonts w:asciiTheme="majorHAnsi" w:hAnsiTheme="majorHAnsi"/>
        </w:rPr>
        <w:t xml:space="preserve">Adres strony internetowej Zamawiającego: </w:t>
      </w:r>
      <w:r w:rsidR="00FF1ED2" w:rsidRPr="00FF1ED2">
        <w:rPr>
          <w:rFonts w:asciiTheme="majorHAnsi" w:hAnsiTheme="majorHAnsi"/>
        </w:rPr>
        <w:t>www.szpita</w:t>
      </w:r>
      <w:r w:rsidR="00FF1ED2">
        <w:rPr>
          <w:rFonts w:asciiTheme="majorHAnsi" w:hAnsiTheme="majorHAnsi"/>
        </w:rPr>
        <w:t>lsredzki.pl;</w:t>
      </w:r>
    </w:p>
    <w:p w14:paraId="7D72ABAD" w14:textId="289D327B" w:rsidR="00F7028B" w:rsidRPr="003F7280" w:rsidRDefault="00EF51C8" w:rsidP="00F7028B">
      <w:pPr>
        <w:spacing w:after="0" w:line="360" w:lineRule="auto"/>
        <w:jc w:val="both"/>
        <w:rPr>
          <w:rFonts w:asciiTheme="majorHAnsi" w:hAnsiTheme="majorHAnsi" w:cs="Arial"/>
        </w:rPr>
      </w:pPr>
      <w:r w:rsidRPr="003F7280">
        <w:rPr>
          <w:rFonts w:asciiTheme="majorHAnsi" w:hAnsiTheme="majorHAnsi"/>
        </w:rPr>
        <w:t xml:space="preserve">Adres poczty elektronicznej Zamawiającego: </w:t>
      </w:r>
      <w:r w:rsidR="00FF1ED2" w:rsidRPr="003F7280">
        <w:rPr>
          <w:rFonts w:asciiTheme="majorHAnsi" w:hAnsiTheme="majorHAnsi" w:cs="Times New Roman"/>
          <w:lang w:val="en-US"/>
        </w:rPr>
        <w:t>biurozarzadu@szpitalsredzki.pl</w:t>
      </w:r>
    </w:p>
    <w:p w14:paraId="3330FA25" w14:textId="77777777" w:rsidR="006336EC" w:rsidRPr="003F7280" w:rsidRDefault="001806B0" w:rsidP="00540E75">
      <w:pPr>
        <w:pStyle w:val="Dzia"/>
        <w:numPr>
          <w:ilvl w:val="0"/>
          <w:numId w:val="39"/>
        </w:numPr>
        <w:spacing w:after="0" w:line="360" w:lineRule="auto"/>
        <w:ind w:left="0" w:firstLine="0"/>
        <w:jc w:val="both"/>
        <w:rPr>
          <w:rFonts w:asciiTheme="majorHAnsi" w:hAnsiTheme="majorHAnsi"/>
          <w:sz w:val="22"/>
          <w:szCs w:val="22"/>
        </w:rPr>
      </w:pPr>
      <w:bookmarkStart w:id="64" w:name="_Toc464743733"/>
      <w:r w:rsidRPr="003F7280">
        <w:rPr>
          <w:rFonts w:asciiTheme="majorHAnsi" w:hAnsiTheme="majorHAnsi"/>
          <w:sz w:val="22"/>
          <w:szCs w:val="22"/>
        </w:rPr>
        <w:t>Informacje dotyczące walut obcych, w jakich mogą być prowadzone rozliczenia między zamawiającym a wykonawcą, jeżeli zamawiający przewiduje rozliczenia w walutach obcych</w:t>
      </w:r>
      <w:bookmarkEnd w:id="64"/>
    </w:p>
    <w:p w14:paraId="78F91F4D" w14:textId="77777777" w:rsidR="006336EC" w:rsidRPr="003F7280" w:rsidRDefault="00F90B42" w:rsidP="00DD7F11">
      <w:pPr>
        <w:autoSpaceDE w:val="0"/>
        <w:autoSpaceDN w:val="0"/>
        <w:adjustRightInd w:val="0"/>
        <w:spacing w:after="0" w:line="360" w:lineRule="auto"/>
        <w:jc w:val="both"/>
        <w:rPr>
          <w:rFonts w:asciiTheme="majorHAnsi" w:eastAsia="Times New Roman" w:hAnsiTheme="majorHAnsi" w:cs="Times New Roman"/>
          <w:lang w:eastAsia="pl-PL"/>
        </w:rPr>
      </w:pPr>
      <w:r w:rsidRPr="003F7280">
        <w:rPr>
          <w:rFonts w:asciiTheme="majorHAnsi" w:hAnsiTheme="majorHAnsi"/>
        </w:rPr>
        <w:t>Zamawiający nie przewiduje rozliczeń w walutach obcych. Wszelkie rozliczenia związane z realizacją zamówienia publicznego, o którym mowa w niniejszej SIWZ, dokonywane będą w PLN.</w:t>
      </w:r>
    </w:p>
    <w:p w14:paraId="0832C037" w14:textId="77777777" w:rsidR="006336EC" w:rsidRPr="003F7280" w:rsidRDefault="00F414F0" w:rsidP="00540E75">
      <w:pPr>
        <w:pStyle w:val="Dzia"/>
        <w:numPr>
          <w:ilvl w:val="0"/>
          <w:numId w:val="39"/>
        </w:numPr>
        <w:spacing w:after="0" w:line="360" w:lineRule="auto"/>
        <w:ind w:left="0" w:firstLine="0"/>
        <w:jc w:val="both"/>
        <w:rPr>
          <w:rFonts w:asciiTheme="majorHAnsi" w:hAnsiTheme="majorHAnsi"/>
          <w:sz w:val="22"/>
          <w:szCs w:val="22"/>
        </w:rPr>
      </w:pPr>
      <w:bookmarkStart w:id="65" w:name="_Toc464743734"/>
      <w:r w:rsidRPr="003F7280">
        <w:rPr>
          <w:rFonts w:asciiTheme="majorHAnsi" w:hAnsiTheme="majorHAnsi"/>
          <w:sz w:val="22"/>
          <w:szCs w:val="22"/>
        </w:rPr>
        <w:t>Aukcja elektroniczna</w:t>
      </w:r>
      <w:bookmarkEnd w:id="65"/>
    </w:p>
    <w:p w14:paraId="1E04BF8C" w14:textId="77777777" w:rsidR="00D24F81" w:rsidRPr="003F7280" w:rsidRDefault="0040135C" w:rsidP="00DD7F11">
      <w:pPr>
        <w:autoSpaceDE w:val="0"/>
        <w:autoSpaceDN w:val="0"/>
        <w:adjustRightInd w:val="0"/>
        <w:spacing w:after="0" w:line="360" w:lineRule="auto"/>
        <w:jc w:val="both"/>
        <w:rPr>
          <w:rFonts w:asciiTheme="majorHAnsi" w:eastAsia="Times New Roman" w:hAnsiTheme="majorHAnsi" w:cs="Times New Roman"/>
          <w:lang w:eastAsia="pl-PL"/>
        </w:rPr>
      </w:pPr>
      <w:r w:rsidRPr="003F7280">
        <w:rPr>
          <w:rFonts w:asciiTheme="majorHAnsi" w:eastAsia="Times New Roman" w:hAnsiTheme="majorHAnsi" w:cs="Times New Roman"/>
          <w:lang w:eastAsia="pl-PL"/>
        </w:rPr>
        <w:t>Zamawiający nie przewiduje prowadzenia aukcji elektronicznej.</w:t>
      </w:r>
    </w:p>
    <w:p w14:paraId="37350EDD" w14:textId="77777777" w:rsidR="006336EC" w:rsidRPr="003F7280" w:rsidRDefault="009824C4" w:rsidP="00540E75">
      <w:pPr>
        <w:pStyle w:val="Dzia"/>
        <w:numPr>
          <w:ilvl w:val="0"/>
          <w:numId w:val="39"/>
        </w:numPr>
        <w:spacing w:after="0" w:line="360" w:lineRule="auto"/>
        <w:ind w:left="0" w:firstLine="0"/>
        <w:jc w:val="both"/>
        <w:rPr>
          <w:rFonts w:asciiTheme="majorHAnsi" w:hAnsiTheme="majorHAnsi"/>
          <w:sz w:val="22"/>
          <w:szCs w:val="22"/>
        </w:rPr>
      </w:pPr>
      <w:bookmarkStart w:id="66" w:name="_Toc458421005"/>
      <w:bookmarkStart w:id="67" w:name="_Toc464743735"/>
      <w:r w:rsidRPr="003F7280">
        <w:rPr>
          <w:rFonts w:asciiTheme="majorHAnsi" w:hAnsiTheme="majorHAnsi"/>
          <w:sz w:val="22"/>
          <w:szCs w:val="22"/>
        </w:rPr>
        <w:t>Wysokość zwrotu kosztów udziału w postępowaniu, jeżeli zamawiający przewiduje ich zwrot</w:t>
      </w:r>
      <w:bookmarkEnd w:id="66"/>
      <w:bookmarkEnd w:id="67"/>
    </w:p>
    <w:p w14:paraId="0988062F" w14:textId="77777777" w:rsidR="0052184D" w:rsidRPr="003F7280" w:rsidRDefault="00076402" w:rsidP="00DD7F11">
      <w:pPr>
        <w:spacing w:after="0" w:line="360" w:lineRule="auto"/>
        <w:jc w:val="both"/>
        <w:rPr>
          <w:rFonts w:asciiTheme="majorHAnsi" w:eastAsia="Times New Roman" w:hAnsiTheme="majorHAnsi" w:cs="Times New Roman"/>
          <w:lang w:eastAsia="pl-PL"/>
        </w:rPr>
      </w:pPr>
      <w:r w:rsidRPr="003F7280">
        <w:rPr>
          <w:rFonts w:asciiTheme="majorHAnsi" w:eastAsia="Times New Roman" w:hAnsiTheme="majorHAnsi" w:cs="Times New Roman"/>
          <w:lang w:eastAsia="pl-PL"/>
        </w:rPr>
        <w:t>Zmawiający nie przewiduje zwrotu kosztów udziału w postępowaniu.</w:t>
      </w:r>
    </w:p>
    <w:p w14:paraId="42620101" w14:textId="77777777" w:rsidR="0052184D" w:rsidRPr="003F7280" w:rsidRDefault="0052184D" w:rsidP="00540E75">
      <w:pPr>
        <w:pStyle w:val="Dzia"/>
        <w:numPr>
          <w:ilvl w:val="0"/>
          <w:numId w:val="39"/>
        </w:numPr>
        <w:spacing w:after="0" w:line="360" w:lineRule="auto"/>
        <w:ind w:left="0" w:firstLine="0"/>
        <w:jc w:val="both"/>
        <w:rPr>
          <w:rFonts w:asciiTheme="majorHAnsi" w:eastAsia="Times New Roman" w:hAnsiTheme="majorHAnsi" w:cs="Times New Roman"/>
          <w:sz w:val="22"/>
          <w:szCs w:val="22"/>
          <w:lang w:eastAsia="pl-PL"/>
        </w:rPr>
      </w:pPr>
      <w:bookmarkStart w:id="68" w:name="_Toc464743736"/>
      <w:r w:rsidRPr="003F7280">
        <w:rPr>
          <w:rFonts w:asciiTheme="majorHAnsi" w:hAnsiTheme="majorHAnsi"/>
          <w:sz w:val="22"/>
          <w:szCs w:val="22"/>
        </w:rPr>
        <w:t xml:space="preserve">Informacja </w:t>
      </w:r>
      <w:bookmarkStart w:id="69" w:name="_Toc458421006"/>
      <w:r w:rsidRPr="003F7280">
        <w:rPr>
          <w:rFonts w:asciiTheme="majorHAnsi" w:hAnsiTheme="majorHAnsi"/>
          <w:sz w:val="22"/>
          <w:szCs w:val="22"/>
        </w:rPr>
        <w:t>nt. wymagań o których mowa w art. 29 ust. 3a</w:t>
      </w:r>
      <w:bookmarkEnd w:id="68"/>
      <w:bookmarkEnd w:id="69"/>
    </w:p>
    <w:p w14:paraId="482F156F" w14:textId="3D6C9642" w:rsidR="00961BE0" w:rsidRPr="00961BE0" w:rsidRDefault="00961BE0" w:rsidP="00961BE0">
      <w:pPr>
        <w:autoSpaceDE w:val="0"/>
        <w:autoSpaceDN w:val="0"/>
        <w:adjustRightInd w:val="0"/>
        <w:spacing w:line="360" w:lineRule="auto"/>
        <w:jc w:val="both"/>
        <w:rPr>
          <w:rFonts w:asciiTheme="majorHAnsi" w:hAnsiTheme="majorHAnsi"/>
        </w:rPr>
      </w:pPr>
      <w:r w:rsidRPr="00961BE0">
        <w:rPr>
          <w:rFonts w:asciiTheme="majorHAnsi" w:hAnsiTheme="majorHAnsi"/>
        </w:rPr>
        <w:t xml:space="preserve">Zamawiający na podstawie art. 29 ust 3 a ustawy Prawo Zamówień Publicznych wymaga zatrudnienia przez wykonawcę lub podwykonawcę na podstawie umowy o pracę osób wykonujących czynności w zakresie realizacji zamówienia, jeżeli wykonanie tych czynności polega na wykonywaniu pracy w sposób określony w art. 22 § 1 ustawy z dnia 26 czerwca 1974 r. – Kodeks pracy (Dz. U. z 2014 r. poz. 1502, z </w:t>
      </w:r>
      <w:proofErr w:type="spellStart"/>
      <w:r w:rsidRPr="00961BE0">
        <w:rPr>
          <w:rFonts w:asciiTheme="majorHAnsi" w:hAnsiTheme="majorHAnsi"/>
        </w:rPr>
        <w:t>późn</w:t>
      </w:r>
      <w:proofErr w:type="spellEnd"/>
      <w:r w:rsidRPr="00961BE0">
        <w:rPr>
          <w:rFonts w:asciiTheme="majorHAnsi" w:hAnsiTheme="majorHAnsi"/>
        </w:rPr>
        <w:t>. zm.), tj. wszystkich os</w:t>
      </w:r>
      <w:r>
        <w:rPr>
          <w:rFonts w:asciiTheme="majorHAnsi" w:hAnsiTheme="majorHAnsi"/>
        </w:rPr>
        <w:t>ób wykonujących przedmiot umowy, z wyłączeniem projektanta i kierownika robót/budowy.</w:t>
      </w:r>
    </w:p>
    <w:p w14:paraId="0C6FC163" w14:textId="77777777" w:rsidR="001B4E11" w:rsidRDefault="001B4E11" w:rsidP="00DD7F11">
      <w:pPr>
        <w:spacing w:after="0" w:line="360" w:lineRule="auto"/>
        <w:jc w:val="both"/>
        <w:rPr>
          <w:rFonts w:asciiTheme="majorHAnsi" w:hAnsiTheme="majorHAnsi"/>
        </w:rPr>
      </w:pPr>
    </w:p>
    <w:p w14:paraId="17A54CBC" w14:textId="77777777" w:rsidR="00EE5470" w:rsidRPr="003F7280" w:rsidRDefault="00EE5470" w:rsidP="00540E75">
      <w:pPr>
        <w:pStyle w:val="Dzia"/>
        <w:numPr>
          <w:ilvl w:val="0"/>
          <w:numId w:val="39"/>
        </w:numPr>
        <w:spacing w:after="0" w:line="360" w:lineRule="auto"/>
        <w:ind w:left="0" w:firstLine="0"/>
        <w:jc w:val="both"/>
        <w:rPr>
          <w:rFonts w:asciiTheme="majorHAnsi" w:eastAsia="Times New Roman" w:hAnsiTheme="majorHAnsi" w:cs="Times New Roman"/>
          <w:sz w:val="22"/>
          <w:szCs w:val="22"/>
          <w:lang w:eastAsia="pl-PL"/>
        </w:rPr>
      </w:pPr>
      <w:bookmarkStart w:id="70" w:name="_Toc458421007"/>
      <w:bookmarkStart w:id="71" w:name="_Toc464743737"/>
      <w:r w:rsidRPr="003F7280">
        <w:rPr>
          <w:rFonts w:asciiTheme="majorHAnsi" w:hAnsiTheme="majorHAnsi"/>
          <w:sz w:val="22"/>
          <w:szCs w:val="22"/>
        </w:rPr>
        <w:lastRenderedPageBreak/>
        <w:t>Informacja nt. wymagań o których mowa w art. 29 ust. 4</w:t>
      </w:r>
      <w:bookmarkEnd w:id="70"/>
      <w:bookmarkEnd w:id="71"/>
    </w:p>
    <w:p w14:paraId="3B7D89B6" w14:textId="77777777" w:rsidR="00EE5470" w:rsidRPr="003F7280" w:rsidRDefault="00EE5470" w:rsidP="00DD7F11">
      <w:pPr>
        <w:spacing w:after="0" w:line="360" w:lineRule="auto"/>
        <w:jc w:val="both"/>
        <w:rPr>
          <w:rFonts w:asciiTheme="majorHAnsi" w:hAnsiTheme="majorHAnsi"/>
        </w:rPr>
      </w:pPr>
      <w:r w:rsidRPr="003F7280">
        <w:rPr>
          <w:rFonts w:asciiTheme="majorHAnsi" w:hAnsiTheme="majorHAnsi"/>
        </w:rPr>
        <w:t>Zamawiający nie określa w opisie przedmiotu zamówienia wymagań związanych z realizacją zamówienia, o których mowa w art. 29 ust. 4 ustawy.</w:t>
      </w:r>
    </w:p>
    <w:p w14:paraId="5A18D48C" w14:textId="77777777" w:rsidR="005F5966" w:rsidRPr="003F7280" w:rsidRDefault="005F5966" w:rsidP="00540E75">
      <w:pPr>
        <w:pStyle w:val="Dzia"/>
        <w:numPr>
          <w:ilvl w:val="0"/>
          <w:numId w:val="39"/>
        </w:numPr>
        <w:spacing w:after="0" w:line="360" w:lineRule="auto"/>
        <w:ind w:left="0" w:firstLine="0"/>
        <w:jc w:val="both"/>
        <w:rPr>
          <w:rFonts w:asciiTheme="majorHAnsi" w:hAnsiTheme="majorHAnsi"/>
          <w:sz w:val="22"/>
          <w:szCs w:val="22"/>
        </w:rPr>
      </w:pPr>
      <w:bookmarkStart w:id="72" w:name="_Toc458421008"/>
      <w:bookmarkStart w:id="73" w:name="_Toc464743738"/>
      <w:r w:rsidRPr="003F7280">
        <w:rPr>
          <w:rFonts w:asciiTheme="majorHAnsi" w:hAnsiTheme="majorHAnsi"/>
          <w:sz w:val="22"/>
          <w:szCs w:val="22"/>
        </w:rPr>
        <w:t>Informacja o obowiązku osobistego wykonania przez wykonawcę kluczowych części zamówienia, jeżeli zamawiający dokonuje takiego zastrzeżenia zgodnie z</w:t>
      </w:r>
      <w:r w:rsidR="0056517D" w:rsidRPr="003F7280">
        <w:rPr>
          <w:rFonts w:asciiTheme="majorHAnsi" w:hAnsiTheme="majorHAnsi"/>
          <w:sz w:val="22"/>
          <w:szCs w:val="22"/>
        </w:rPr>
        <w:t xml:space="preserve"> </w:t>
      </w:r>
      <w:r w:rsidRPr="003F7280">
        <w:rPr>
          <w:rFonts w:asciiTheme="majorHAnsi" w:hAnsiTheme="majorHAnsi"/>
          <w:sz w:val="22"/>
          <w:szCs w:val="22"/>
        </w:rPr>
        <w:t>art. 36a ust. 2;</w:t>
      </w:r>
      <w:bookmarkEnd w:id="72"/>
      <w:bookmarkEnd w:id="73"/>
    </w:p>
    <w:p w14:paraId="059ED901" w14:textId="77777777" w:rsidR="005264E9" w:rsidRPr="003F7280" w:rsidRDefault="005264E9" w:rsidP="004C7986">
      <w:pPr>
        <w:spacing w:after="0" w:line="360" w:lineRule="auto"/>
        <w:jc w:val="both"/>
        <w:rPr>
          <w:rFonts w:asciiTheme="majorHAnsi" w:eastAsia="Times New Roman" w:hAnsiTheme="majorHAnsi" w:cs="Times New Roman"/>
          <w:lang w:eastAsia="pl-PL"/>
        </w:rPr>
      </w:pPr>
      <w:r w:rsidRPr="003F7280">
        <w:rPr>
          <w:rFonts w:asciiTheme="majorHAnsi" w:eastAsia="Times New Roman" w:hAnsiTheme="majorHAnsi" w:cs="Times New Roman"/>
          <w:lang w:eastAsia="pl-PL"/>
        </w:rPr>
        <w:t>Zamawiający nie zastrzega obowiązku osobistego wykonania przez wykonawc</w:t>
      </w:r>
      <w:bookmarkStart w:id="74" w:name="mip33167162"/>
      <w:bookmarkEnd w:id="74"/>
      <w:r w:rsidRPr="003F7280">
        <w:rPr>
          <w:rFonts w:asciiTheme="majorHAnsi" w:eastAsia="Times New Roman" w:hAnsiTheme="majorHAnsi" w:cs="Times New Roman"/>
          <w:lang w:eastAsia="pl-PL"/>
        </w:rPr>
        <w:t>ę kluczowych części zamówienia.</w:t>
      </w:r>
    </w:p>
    <w:p w14:paraId="39F79C2F" w14:textId="77777777" w:rsidR="00195C5D" w:rsidRPr="003F7280" w:rsidRDefault="00195C5D" w:rsidP="00540E75">
      <w:pPr>
        <w:pStyle w:val="Dzia"/>
        <w:numPr>
          <w:ilvl w:val="0"/>
          <w:numId w:val="39"/>
        </w:numPr>
        <w:spacing w:after="0" w:line="360" w:lineRule="auto"/>
        <w:ind w:left="0" w:firstLine="0"/>
        <w:jc w:val="both"/>
        <w:rPr>
          <w:rFonts w:asciiTheme="majorHAnsi" w:eastAsia="Times New Roman" w:hAnsiTheme="majorHAnsi" w:cs="Times New Roman"/>
          <w:sz w:val="22"/>
          <w:szCs w:val="22"/>
          <w:lang w:eastAsia="pl-PL"/>
        </w:rPr>
      </w:pPr>
      <w:bookmarkStart w:id="75" w:name="_Toc458421009"/>
      <w:bookmarkStart w:id="76" w:name="_Toc464743739"/>
      <w:r w:rsidRPr="003F7280">
        <w:rPr>
          <w:rFonts w:asciiTheme="majorHAnsi" w:hAnsiTheme="majorHAnsi"/>
          <w:sz w:val="22"/>
          <w:szCs w:val="22"/>
        </w:rPr>
        <w:t>Wymagania dotyczące umowy o podwykonawstwo, której przedmiotem są roboty budowlane, których niespełnienie spowoduje zgłoszenie przez zamawiającego odpowiednio zastrzeżeń lub sprzeciwu, jeżeli zamawiający określa takie wymagania</w:t>
      </w:r>
      <w:bookmarkEnd w:id="75"/>
      <w:bookmarkEnd w:id="76"/>
    </w:p>
    <w:p w14:paraId="6B2F7FFA" w14:textId="5DB966B3" w:rsidR="00195C5D" w:rsidRPr="003F7280" w:rsidRDefault="00195C5D" w:rsidP="004C7986">
      <w:pPr>
        <w:spacing w:after="0" w:line="360" w:lineRule="auto"/>
        <w:jc w:val="both"/>
        <w:rPr>
          <w:rFonts w:asciiTheme="majorHAnsi" w:hAnsiTheme="majorHAnsi"/>
        </w:rPr>
      </w:pPr>
      <w:r w:rsidRPr="003F7280">
        <w:rPr>
          <w:rFonts w:asciiTheme="majorHAnsi" w:hAnsiTheme="majorHAnsi"/>
        </w:rPr>
        <w:t xml:space="preserve">Wymagania dotyczące umowy o podwykonawstwo, której przedmiotem są roboty budowlane, a których niespełnienie spowoduje zgłoszenie odpowiednio zastrzeżeń lub sprzeciwu, zawarte są w projekcie </w:t>
      </w:r>
      <w:r w:rsidR="00833668">
        <w:rPr>
          <w:rFonts w:asciiTheme="majorHAnsi" w:hAnsiTheme="majorHAnsi"/>
        </w:rPr>
        <w:t>umowy stanowiącym załącznik nr 6</w:t>
      </w:r>
      <w:r w:rsidRPr="003F7280">
        <w:rPr>
          <w:rFonts w:asciiTheme="majorHAnsi" w:hAnsiTheme="majorHAnsi"/>
        </w:rPr>
        <w:t xml:space="preserve"> do SIWZ.</w:t>
      </w:r>
    </w:p>
    <w:p w14:paraId="184D8FE9" w14:textId="77777777" w:rsidR="006659BD" w:rsidRPr="003F7280" w:rsidRDefault="006659BD" w:rsidP="00540E75">
      <w:pPr>
        <w:pStyle w:val="Dzia"/>
        <w:numPr>
          <w:ilvl w:val="0"/>
          <w:numId w:val="39"/>
        </w:numPr>
        <w:spacing w:after="0" w:line="360" w:lineRule="auto"/>
        <w:ind w:left="0" w:firstLine="0"/>
        <w:jc w:val="both"/>
        <w:rPr>
          <w:rFonts w:asciiTheme="majorHAnsi" w:eastAsia="Times New Roman" w:hAnsiTheme="majorHAnsi" w:cs="Times New Roman"/>
          <w:sz w:val="22"/>
          <w:szCs w:val="22"/>
          <w:lang w:eastAsia="pl-PL"/>
        </w:rPr>
      </w:pPr>
      <w:bookmarkStart w:id="77" w:name="_Toc464743740"/>
      <w:r w:rsidRPr="003F7280">
        <w:rPr>
          <w:rFonts w:asciiTheme="majorHAnsi" w:hAnsiTheme="majorHAnsi"/>
          <w:sz w:val="22"/>
          <w:szCs w:val="22"/>
        </w:rPr>
        <w:t>Informacje o umowach o podwykonawstwo, których przedmiotem są dostawy lub usługi, które, z uwagi na wartość lub przedmiot tych dostaw lub usług, nie podlegają obowiązkowi przedkładania zamawiającemu, jeżeli zamawiający określa takie informacje</w:t>
      </w:r>
      <w:bookmarkEnd w:id="77"/>
    </w:p>
    <w:p w14:paraId="72969B4F" w14:textId="77777777" w:rsidR="006659BD" w:rsidRPr="003F7280" w:rsidRDefault="006659BD" w:rsidP="004C7986">
      <w:pPr>
        <w:spacing w:after="0" w:line="360" w:lineRule="auto"/>
        <w:jc w:val="both"/>
        <w:rPr>
          <w:rFonts w:asciiTheme="majorHAnsi" w:eastAsia="Times New Roman" w:hAnsiTheme="majorHAnsi" w:cs="Times New Roman"/>
          <w:lang w:eastAsia="pl-PL"/>
        </w:rPr>
      </w:pPr>
      <w:r w:rsidRPr="003F7280">
        <w:rPr>
          <w:rFonts w:asciiTheme="majorHAnsi" w:eastAsia="Times New Roman" w:hAnsiTheme="majorHAnsi" w:cs="Times New Roman"/>
          <w:lang w:eastAsia="pl-PL"/>
        </w:rPr>
        <w:t>Zamawiający nie określa w SIWZ warunków, jakie muszą spełniać umowy o podwykonawstwo, których przedmiotem są dostawy lub usługi, które, z uwagi na wartość lub przedmiot tych dostaw lub usług, nie podlegają obowiązkowi przedkładania zamawiającemu.</w:t>
      </w:r>
    </w:p>
    <w:p w14:paraId="16D11259" w14:textId="77777777" w:rsidR="006659BD" w:rsidRPr="003F7280" w:rsidRDefault="006659BD" w:rsidP="00540E75">
      <w:pPr>
        <w:pStyle w:val="Dzia"/>
        <w:numPr>
          <w:ilvl w:val="0"/>
          <w:numId w:val="39"/>
        </w:numPr>
        <w:spacing w:after="0" w:line="360" w:lineRule="auto"/>
        <w:ind w:left="0" w:firstLine="0"/>
        <w:jc w:val="both"/>
        <w:rPr>
          <w:rFonts w:asciiTheme="majorHAnsi" w:eastAsia="Times New Roman" w:hAnsiTheme="majorHAnsi" w:cs="Times New Roman"/>
          <w:sz w:val="22"/>
          <w:szCs w:val="22"/>
          <w:lang w:eastAsia="pl-PL"/>
        </w:rPr>
      </w:pPr>
      <w:bookmarkStart w:id="78" w:name="_Toc464743741"/>
      <w:r w:rsidRPr="003F7280">
        <w:rPr>
          <w:rFonts w:asciiTheme="majorHAnsi" w:hAnsiTheme="majorHAnsi"/>
          <w:sz w:val="22"/>
          <w:szCs w:val="22"/>
        </w:rPr>
        <w:t>Procentowa wartość ostatniej części wynagrodzenia za wykonanie umowy w sprawie zamówienia na roboty budowlane, jeżeli zamawiający określa taką wartość, zgodnie z </w:t>
      </w:r>
      <w:hyperlink r:id="rId13" w:history="1">
        <w:r w:rsidRPr="003F7280">
          <w:rPr>
            <w:rFonts w:asciiTheme="majorHAnsi" w:hAnsiTheme="majorHAnsi"/>
            <w:sz w:val="22"/>
            <w:szCs w:val="22"/>
          </w:rPr>
          <w:t>art. 143a ust. 3</w:t>
        </w:r>
        <w:bookmarkEnd w:id="78"/>
      </w:hyperlink>
    </w:p>
    <w:p w14:paraId="6DB9A27E" w14:textId="77777777" w:rsidR="006659BD" w:rsidRPr="003F7280" w:rsidRDefault="006659BD" w:rsidP="004C7986">
      <w:pPr>
        <w:spacing w:after="0" w:line="360" w:lineRule="auto"/>
        <w:jc w:val="both"/>
        <w:rPr>
          <w:rFonts w:asciiTheme="majorHAnsi" w:eastAsia="Times New Roman" w:hAnsiTheme="majorHAnsi" w:cs="Times New Roman"/>
          <w:lang w:eastAsia="pl-PL"/>
        </w:rPr>
      </w:pPr>
      <w:r w:rsidRPr="003F7280">
        <w:rPr>
          <w:rFonts w:asciiTheme="majorHAnsi" w:eastAsia="Times New Roman" w:hAnsiTheme="majorHAnsi" w:cs="Times New Roman"/>
          <w:lang w:eastAsia="pl-PL"/>
        </w:rPr>
        <w:t>Procentowa wartość ostatniej części wynagrodzenia za wykonanie umowy w sprawie zamówienia na roboty budowlane, jeżeli zamawiający określa taką wartość, zgodnie z</w:t>
      </w:r>
      <w:r w:rsidR="0013537C" w:rsidRPr="003F7280">
        <w:rPr>
          <w:rFonts w:asciiTheme="majorHAnsi" w:eastAsia="Times New Roman" w:hAnsiTheme="majorHAnsi" w:cs="Times New Roman"/>
          <w:lang w:eastAsia="pl-PL"/>
        </w:rPr>
        <w:t xml:space="preserve"> </w:t>
      </w:r>
      <w:hyperlink r:id="rId14" w:history="1">
        <w:r w:rsidRPr="003F7280">
          <w:rPr>
            <w:rFonts w:asciiTheme="majorHAnsi" w:eastAsia="Times New Roman" w:hAnsiTheme="majorHAnsi" w:cs="Times New Roman"/>
            <w:lang w:eastAsia="pl-PL"/>
          </w:rPr>
          <w:t>art. 143a ust. 3</w:t>
        </w:r>
      </w:hyperlink>
      <w:r w:rsidR="00077FA2" w:rsidRPr="003F7280">
        <w:rPr>
          <w:rFonts w:asciiTheme="majorHAnsi" w:hAnsiTheme="majorHAnsi"/>
        </w:rPr>
        <w:t>.</w:t>
      </w:r>
    </w:p>
    <w:p w14:paraId="059BA487" w14:textId="77777777" w:rsidR="00EE5470" w:rsidRPr="003F7280" w:rsidRDefault="0009614A" w:rsidP="00540E75">
      <w:pPr>
        <w:pStyle w:val="Dzia"/>
        <w:numPr>
          <w:ilvl w:val="0"/>
          <w:numId w:val="39"/>
        </w:numPr>
        <w:spacing w:after="0" w:line="360" w:lineRule="auto"/>
        <w:ind w:left="0" w:firstLine="0"/>
        <w:jc w:val="both"/>
        <w:rPr>
          <w:rFonts w:asciiTheme="majorHAnsi" w:eastAsia="Times New Roman" w:hAnsiTheme="majorHAnsi" w:cs="Times New Roman"/>
          <w:sz w:val="22"/>
          <w:szCs w:val="22"/>
          <w:lang w:eastAsia="pl-PL"/>
        </w:rPr>
      </w:pPr>
      <w:bookmarkStart w:id="79" w:name="_Toc458421013"/>
      <w:bookmarkStart w:id="80" w:name="_Toc464743742"/>
      <w:r w:rsidRPr="003F7280">
        <w:rPr>
          <w:rFonts w:asciiTheme="majorHAnsi" w:hAnsiTheme="majorHAnsi"/>
          <w:sz w:val="22"/>
          <w:szCs w:val="22"/>
        </w:rPr>
        <w:t>Wymóg lub możliwość złożenia ofert w postaci katalogów elektronicznych lub dołączenia katalogów elektronicznych do oferty, w sytuacji określonej w art. 10a ust. 2</w:t>
      </w:r>
      <w:bookmarkEnd w:id="79"/>
      <w:bookmarkEnd w:id="80"/>
    </w:p>
    <w:p w14:paraId="3F03801F" w14:textId="77777777" w:rsidR="00E066EC" w:rsidRPr="003F7280" w:rsidRDefault="00E066EC" w:rsidP="00DD7F11">
      <w:pPr>
        <w:spacing w:after="0" w:line="360" w:lineRule="auto"/>
        <w:jc w:val="both"/>
        <w:rPr>
          <w:rFonts w:asciiTheme="majorHAnsi" w:eastAsia="Times New Roman" w:hAnsiTheme="majorHAnsi" w:cs="Times New Roman"/>
          <w:lang w:eastAsia="pl-PL"/>
        </w:rPr>
      </w:pPr>
      <w:r w:rsidRPr="003F7280">
        <w:rPr>
          <w:rFonts w:asciiTheme="majorHAnsi" w:eastAsia="Times New Roman" w:hAnsiTheme="majorHAnsi" w:cs="Times New Roman"/>
          <w:lang w:eastAsia="pl-PL"/>
        </w:rPr>
        <w:t>Zamawiający nie przewiduje możliwości przedstawienia informacji zawartych w ofercie w postaci katalogu elektronicznego lub dołączenia katalogu elektronicznego do oferty.</w:t>
      </w:r>
    </w:p>
    <w:p w14:paraId="0456FE21" w14:textId="77777777" w:rsidR="005718D9" w:rsidRPr="003F7280" w:rsidRDefault="005718D9" w:rsidP="00540E75">
      <w:pPr>
        <w:pStyle w:val="Dzia"/>
        <w:numPr>
          <w:ilvl w:val="0"/>
          <w:numId w:val="39"/>
        </w:numPr>
        <w:spacing w:after="0" w:line="360" w:lineRule="auto"/>
        <w:ind w:left="0" w:firstLine="0"/>
        <w:jc w:val="both"/>
        <w:rPr>
          <w:rFonts w:asciiTheme="majorHAnsi" w:hAnsiTheme="majorHAnsi"/>
          <w:sz w:val="22"/>
          <w:szCs w:val="22"/>
        </w:rPr>
      </w:pPr>
      <w:bookmarkStart w:id="81" w:name="_Toc458421012"/>
      <w:bookmarkStart w:id="82" w:name="_Toc464743743"/>
      <w:r w:rsidRPr="003F7280">
        <w:rPr>
          <w:rFonts w:asciiTheme="majorHAnsi" w:hAnsiTheme="majorHAnsi"/>
          <w:sz w:val="22"/>
          <w:szCs w:val="22"/>
        </w:rPr>
        <w:t>Standardy jakościowe, o których mowa w</w:t>
      </w:r>
      <w:r w:rsidR="006659BD" w:rsidRPr="003F7280">
        <w:rPr>
          <w:rFonts w:asciiTheme="majorHAnsi" w:hAnsiTheme="majorHAnsi"/>
          <w:sz w:val="22"/>
          <w:szCs w:val="22"/>
        </w:rPr>
        <w:t xml:space="preserve"> </w:t>
      </w:r>
      <w:hyperlink r:id="rId15" w:history="1">
        <w:r w:rsidRPr="003F7280">
          <w:rPr>
            <w:rFonts w:asciiTheme="majorHAnsi" w:hAnsiTheme="majorHAnsi"/>
            <w:sz w:val="22"/>
            <w:szCs w:val="22"/>
          </w:rPr>
          <w:t>art. 91 ust. 2a</w:t>
        </w:r>
      </w:hyperlink>
      <w:r w:rsidRPr="003F7280">
        <w:rPr>
          <w:rFonts w:asciiTheme="majorHAnsi" w:hAnsiTheme="majorHAnsi"/>
          <w:sz w:val="22"/>
          <w:szCs w:val="22"/>
        </w:rPr>
        <w:t>;</w:t>
      </w:r>
      <w:bookmarkEnd w:id="81"/>
      <w:bookmarkEnd w:id="82"/>
    </w:p>
    <w:p w14:paraId="185FFBCD" w14:textId="77777777" w:rsidR="005718D9" w:rsidRPr="003F7280" w:rsidRDefault="005718D9" w:rsidP="00DD7F11">
      <w:pPr>
        <w:spacing w:after="0" w:line="360" w:lineRule="auto"/>
        <w:jc w:val="both"/>
        <w:rPr>
          <w:rFonts w:asciiTheme="majorHAnsi" w:eastAsia="Times New Roman" w:hAnsiTheme="majorHAnsi" w:cs="Times New Roman"/>
          <w:lang w:eastAsia="pl-PL"/>
        </w:rPr>
      </w:pPr>
      <w:bookmarkStart w:id="83" w:name="mip35518116"/>
      <w:bookmarkEnd w:id="83"/>
      <w:r w:rsidRPr="003F7280">
        <w:rPr>
          <w:rFonts w:asciiTheme="majorHAnsi" w:eastAsia="Times New Roman" w:hAnsiTheme="majorHAnsi" w:cs="Times New Roman"/>
          <w:lang w:eastAsia="pl-PL"/>
        </w:rPr>
        <w:t xml:space="preserve">Zamawiający nie określa w opisie przedmiotu zamówienia standardów jakościowych odnoszących się do wszystkich istotnych cech przedmiotu zamówienia celem stosowania normy, o której mowa w art. 91 ust. 2a ustawy </w:t>
      </w:r>
      <w:proofErr w:type="spellStart"/>
      <w:r w:rsidRPr="003F7280">
        <w:rPr>
          <w:rFonts w:asciiTheme="majorHAnsi" w:eastAsia="Times New Roman" w:hAnsiTheme="majorHAnsi" w:cs="Times New Roman"/>
          <w:lang w:eastAsia="pl-PL"/>
        </w:rPr>
        <w:t>Pzp</w:t>
      </w:r>
      <w:proofErr w:type="spellEnd"/>
      <w:r w:rsidRPr="003F7280">
        <w:rPr>
          <w:rFonts w:asciiTheme="majorHAnsi" w:eastAsia="Times New Roman" w:hAnsiTheme="majorHAnsi" w:cs="Times New Roman"/>
          <w:lang w:eastAsia="pl-PL"/>
        </w:rPr>
        <w:t>.</w:t>
      </w:r>
    </w:p>
    <w:p w14:paraId="354BA9B6" w14:textId="77777777" w:rsidR="00A64D89" w:rsidRPr="003F7280" w:rsidRDefault="00A64D89" w:rsidP="00540E75">
      <w:pPr>
        <w:pStyle w:val="Dzia"/>
        <w:numPr>
          <w:ilvl w:val="0"/>
          <w:numId w:val="39"/>
        </w:numPr>
        <w:spacing w:after="0" w:line="360" w:lineRule="auto"/>
        <w:ind w:left="0" w:firstLine="0"/>
        <w:jc w:val="both"/>
        <w:rPr>
          <w:rFonts w:asciiTheme="majorHAnsi" w:eastAsia="Times New Roman" w:hAnsiTheme="majorHAnsi" w:cs="Times New Roman"/>
          <w:sz w:val="22"/>
          <w:szCs w:val="22"/>
          <w:lang w:eastAsia="pl-PL"/>
        </w:rPr>
      </w:pPr>
      <w:bookmarkStart w:id="84" w:name="_Toc458421014"/>
      <w:bookmarkStart w:id="85" w:name="_Toc464743744"/>
      <w:r w:rsidRPr="003F7280">
        <w:rPr>
          <w:rFonts w:asciiTheme="majorHAnsi" w:hAnsiTheme="majorHAnsi"/>
          <w:sz w:val="22"/>
          <w:szCs w:val="22"/>
        </w:rPr>
        <w:t xml:space="preserve">Liczba części zamówienia, na którą wykonawca może złożyć ofertę lub maksymalną liczbę części, na które zamówienie może zostać udzielone temu samemu wykonawcy, oraz kryteria lub zasady, które będą miały zastosowanie do ustalenia, które </w:t>
      </w:r>
      <w:r w:rsidRPr="003F7280">
        <w:rPr>
          <w:rFonts w:asciiTheme="majorHAnsi" w:hAnsiTheme="majorHAnsi"/>
          <w:sz w:val="22"/>
          <w:szCs w:val="22"/>
        </w:rPr>
        <w:lastRenderedPageBreak/>
        <w:t>części zamówienia zostaną udzielone jednemu wykonawcy, w przypadku wyboru jego oferty w większej niż maksymalna liczbie części</w:t>
      </w:r>
      <w:bookmarkEnd w:id="84"/>
      <w:bookmarkEnd w:id="85"/>
    </w:p>
    <w:p w14:paraId="32BA7479" w14:textId="77777777" w:rsidR="005718D9" w:rsidRPr="003F7280" w:rsidRDefault="00777140" w:rsidP="005718D9">
      <w:pPr>
        <w:autoSpaceDE w:val="0"/>
        <w:autoSpaceDN w:val="0"/>
        <w:adjustRightInd w:val="0"/>
        <w:spacing w:after="0" w:line="360" w:lineRule="auto"/>
        <w:jc w:val="both"/>
        <w:rPr>
          <w:rFonts w:asciiTheme="majorHAnsi" w:eastAsia="Times New Roman" w:hAnsiTheme="majorHAnsi" w:cs="Times New Roman"/>
          <w:lang w:eastAsia="pl-PL"/>
        </w:rPr>
      </w:pPr>
      <w:r w:rsidRPr="003F7280">
        <w:rPr>
          <w:rFonts w:asciiTheme="majorHAnsi" w:eastAsia="Times New Roman" w:hAnsiTheme="majorHAnsi" w:cs="Times New Roman"/>
          <w:lang w:eastAsia="pl-PL"/>
        </w:rPr>
        <w:t>Zamawiający nie przewiduje udzielenia zamówień częściowych.</w:t>
      </w:r>
    </w:p>
    <w:p w14:paraId="36131921" w14:textId="77777777" w:rsidR="00AD47CA" w:rsidRPr="003F7280" w:rsidRDefault="00227525" w:rsidP="00540E75">
      <w:pPr>
        <w:pStyle w:val="Dzia"/>
        <w:numPr>
          <w:ilvl w:val="0"/>
          <w:numId w:val="39"/>
        </w:numPr>
        <w:spacing w:after="0" w:line="360" w:lineRule="auto"/>
        <w:ind w:left="0" w:firstLine="0"/>
        <w:jc w:val="both"/>
        <w:rPr>
          <w:rFonts w:asciiTheme="majorHAnsi" w:eastAsia="Times New Roman" w:hAnsiTheme="majorHAnsi" w:cs="Times New Roman"/>
          <w:sz w:val="22"/>
          <w:szCs w:val="22"/>
          <w:lang w:eastAsia="pl-PL"/>
        </w:rPr>
      </w:pPr>
      <w:bookmarkStart w:id="86" w:name="_Toc458421015"/>
      <w:bookmarkStart w:id="87" w:name="_Toc464743745"/>
      <w:r w:rsidRPr="003F7280">
        <w:rPr>
          <w:rFonts w:asciiTheme="majorHAnsi" w:hAnsiTheme="majorHAnsi"/>
          <w:sz w:val="22"/>
          <w:szCs w:val="22"/>
        </w:rPr>
        <w:t>Dynamiczny system zakupów</w:t>
      </w:r>
      <w:bookmarkEnd w:id="86"/>
      <w:bookmarkEnd w:id="87"/>
    </w:p>
    <w:p w14:paraId="15B7D24B" w14:textId="77777777" w:rsidR="00AD47CA" w:rsidRPr="003F7280" w:rsidRDefault="00710764" w:rsidP="00DD7F11">
      <w:pPr>
        <w:spacing w:after="0" w:line="360" w:lineRule="auto"/>
        <w:jc w:val="both"/>
        <w:rPr>
          <w:rFonts w:asciiTheme="majorHAnsi" w:eastAsia="Times New Roman" w:hAnsiTheme="majorHAnsi" w:cs="Times New Roman"/>
          <w:lang w:eastAsia="pl-PL"/>
        </w:rPr>
      </w:pPr>
      <w:r w:rsidRPr="003F7280">
        <w:rPr>
          <w:rFonts w:asciiTheme="majorHAnsi" w:eastAsia="Times New Roman" w:hAnsiTheme="majorHAnsi" w:cs="Times New Roman"/>
          <w:lang w:eastAsia="pl-PL"/>
        </w:rPr>
        <w:t>Zamawiający nie przewiduje ustanowienia dynamicznego systemu zakupów.</w:t>
      </w:r>
    </w:p>
    <w:p w14:paraId="480B4FC7" w14:textId="77777777" w:rsidR="00710764" w:rsidRPr="003F7280" w:rsidRDefault="00710764" w:rsidP="00540E75">
      <w:pPr>
        <w:pStyle w:val="Dzia"/>
        <w:numPr>
          <w:ilvl w:val="0"/>
          <w:numId w:val="39"/>
        </w:numPr>
        <w:spacing w:after="0" w:line="360" w:lineRule="auto"/>
        <w:ind w:left="0" w:firstLine="0"/>
        <w:jc w:val="both"/>
        <w:rPr>
          <w:rFonts w:asciiTheme="majorHAnsi" w:eastAsia="Times New Roman" w:hAnsiTheme="majorHAnsi" w:cs="Times New Roman"/>
          <w:sz w:val="22"/>
          <w:szCs w:val="22"/>
          <w:lang w:eastAsia="pl-PL"/>
        </w:rPr>
      </w:pPr>
      <w:bookmarkStart w:id="88" w:name="_Toc458421016"/>
      <w:bookmarkStart w:id="89" w:name="_Toc464743746"/>
      <w:r w:rsidRPr="003F7280">
        <w:rPr>
          <w:rFonts w:asciiTheme="majorHAnsi" w:hAnsiTheme="majorHAnsi"/>
          <w:sz w:val="22"/>
          <w:szCs w:val="22"/>
        </w:rPr>
        <w:t>Zaliczki</w:t>
      </w:r>
      <w:bookmarkEnd w:id="88"/>
      <w:bookmarkEnd w:id="89"/>
    </w:p>
    <w:p w14:paraId="75005889" w14:textId="77777777" w:rsidR="00710764" w:rsidRPr="003F7280" w:rsidRDefault="00710764" w:rsidP="00DD7F11">
      <w:pPr>
        <w:spacing w:after="0" w:line="360" w:lineRule="auto"/>
        <w:jc w:val="both"/>
        <w:rPr>
          <w:rFonts w:asciiTheme="majorHAnsi" w:eastAsia="Times New Roman" w:hAnsiTheme="majorHAnsi" w:cs="Times New Roman"/>
          <w:lang w:eastAsia="pl-PL"/>
        </w:rPr>
      </w:pPr>
      <w:r w:rsidRPr="003F7280">
        <w:rPr>
          <w:rFonts w:asciiTheme="majorHAnsi" w:eastAsia="Times New Roman" w:hAnsiTheme="majorHAnsi" w:cs="Times New Roman"/>
          <w:lang w:eastAsia="pl-PL"/>
        </w:rPr>
        <w:t>Zamawiający nie przewiduje udzielenia zaliczek na poczet wykonania zamówienia.</w:t>
      </w:r>
    </w:p>
    <w:p w14:paraId="29517868" w14:textId="77777777" w:rsidR="00BF507A" w:rsidRPr="003F7280" w:rsidRDefault="00BF507A" w:rsidP="00540E75">
      <w:pPr>
        <w:pStyle w:val="Dzia"/>
        <w:numPr>
          <w:ilvl w:val="0"/>
          <w:numId w:val="39"/>
        </w:numPr>
        <w:spacing w:after="0" w:line="360" w:lineRule="auto"/>
        <w:ind w:left="0" w:firstLine="0"/>
        <w:jc w:val="both"/>
        <w:rPr>
          <w:rFonts w:asciiTheme="majorHAnsi" w:eastAsia="Times New Roman" w:hAnsiTheme="majorHAnsi" w:cs="Times New Roman"/>
          <w:sz w:val="22"/>
          <w:szCs w:val="22"/>
          <w:lang w:eastAsia="pl-PL"/>
        </w:rPr>
      </w:pPr>
      <w:bookmarkStart w:id="90" w:name="_Toc458421017"/>
      <w:bookmarkStart w:id="91" w:name="_Toc464743747"/>
      <w:r w:rsidRPr="003F7280">
        <w:rPr>
          <w:rFonts w:asciiTheme="majorHAnsi" w:hAnsiTheme="majorHAnsi"/>
          <w:sz w:val="22"/>
          <w:szCs w:val="22"/>
        </w:rPr>
        <w:t>Warunki zmiany umowy</w:t>
      </w:r>
      <w:bookmarkEnd w:id="90"/>
      <w:bookmarkEnd w:id="91"/>
    </w:p>
    <w:p w14:paraId="3584F257" w14:textId="1A53C25C" w:rsidR="00BF507A" w:rsidRPr="003F7280" w:rsidRDefault="00BF507A" w:rsidP="00DD7F11">
      <w:pPr>
        <w:autoSpaceDE w:val="0"/>
        <w:autoSpaceDN w:val="0"/>
        <w:adjustRightInd w:val="0"/>
        <w:spacing w:after="0" w:line="360" w:lineRule="auto"/>
        <w:jc w:val="both"/>
        <w:rPr>
          <w:rFonts w:asciiTheme="majorHAnsi" w:eastAsia="Times New Roman" w:hAnsiTheme="majorHAnsi" w:cs="Arial"/>
          <w:lang w:eastAsia="pl-PL"/>
        </w:rPr>
      </w:pPr>
      <w:bookmarkStart w:id="92" w:name="_GoBack"/>
      <w:r w:rsidRPr="003F7280">
        <w:rPr>
          <w:rFonts w:asciiTheme="majorHAnsi" w:eastAsia="Times New Roman" w:hAnsiTheme="majorHAnsi" w:cs="Arial"/>
          <w:lang w:eastAsia="pl-PL"/>
        </w:rPr>
        <w:t>Zgodnie z art. 144 ust. 1</w:t>
      </w:r>
      <w:r w:rsidR="00710816" w:rsidRPr="003F7280">
        <w:rPr>
          <w:rFonts w:asciiTheme="majorHAnsi" w:eastAsia="Times New Roman" w:hAnsiTheme="majorHAnsi" w:cs="Arial"/>
          <w:lang w:eastAsia="pl-PL"/>
        </w:rPr>
        <w:t xml:space="preserve"> pkt. 1</w:t>
      </w:r>
      <w:r w:rsidRPr="003F7280">
        <w:rPr>
          <w:rFonts w:asciiTheme="majorHAnsi" w:eastAsia="Times New Roman" w:hAnsiTheme="majorHAnsi" w:cs="Arial"/>
          <w:lang w:eastAsia="pl-PL"/>
        </w:rPr>
        <w:t xml:space="preserve"> ustawy Prawo zamówień publicznych, Zamawiający przewiduje zmiany postanowień zawartej umowy w stosunku do treści oferty w następujących przypadkach:</w:t>
      </w:r>
    </w:p>
    <w:p w14:paraId="1A27292F" w14:textId="77777777" w:rsidR="00961BE0" w:rsidRPr="00446830" w:rsidRDefault="00961BE0" w:rsidP="00961BE0">
      <w:pPr>
        <w:pStyle w:val="Akapitzlist"/>
        <w:numPr>
          <w:ilvl w:val="1"/>
          <w:numId w:val="48"/>
        </w:numPr>
        <w:autoSpaceDE w:val="0"/>
        <w:autoSpaceDN w:val="0"/>
        <w:adjustRightInd w:val="0"/>
        <w:spacing w:line="360" w:lineRule="auto"/>
        <w:ind w:left="567"/>
        <w:jc w:val="both"/>
        <w:rPr>
          <w:rFonts w:ascii="Cambria" w:hAnsi="Cambria" w:cs="Arial"/>
        </w:rPr>
      </w:pPr>
      <w:r w:rsidRPr="00446830">
        <w:rPr>
          <w:rFonts w:ascii="Cambria" w:hAnsi="Cambria" w:cs="Arial"/>
        </w:rPr>
        <w:t>dopuszczalna jest zmiana umowy polegająca na zmianie danych Wykonawcy bez zmian samego Wykonawcy (np. zmiana siedziby, adresu, nazwy),</w:t>
      </w:r>
    </w:p>
    <w:p w14:paraId="6B63BDEC" w14:textId="77777777" w:rsidR="00961BE0" w:rsidRPr="00446830" w:rsidRDefault="00961BE0" w:rsidP="00961BE0">
      <w:pPr>
        <w:pStyle w:val="Akapitzlist"/>
        <w:numPr>
          <w:ilvl w:val="1"/>
          <w:numId w:val="48"/>
        </w:numPr>
        <w:autoSpaceDE w:val="0"/>
        <w:autoSpaceDN w:val="0"/>
        <w:adjustRightInd w:val="0"/>
        <w:spacing w:line="360" w:lineRule="auto"/>
        <w:ind w:left="567"/>
        <w:jc w:val="both"/>
        <w:rPr>
          <w:rFonts w:ascii="Cambria" w:hAnsi="Cambria" w:cs="Arial"/>
        </w:rPr>
      </w:pPr>
      <w:r w:rsidRPr="00446830">
        <w:rPr>
          <w:rFonts w:ascii="Cambria" w:hAnsi="Cambria" w:cs="Arial"/>
        </w:rPr>
        <w:t>dopuszczalne jest zmiana wynagrodzenia Wykonawcy w przypadku zmiany powszechnie obowiązujących przepisów w zakresie wysokości stawki podatku od towarów i usług na przedmiot świadczenia,</w:t>
      </w:r>
    </w:p>
    <w:p w14:paraId="6C79FC5F" w14:textId="77777777" w:rsidR="00961BE0" w:rsidRPr="00446830" w:rsidRDefault="00961BE0" w:rsidP="00961BE0">
      <w:pPr>
        <w:pStyle w:val="Akapitzlist"/>
        <w:numPr>
          <w:ilvl w:val="1"/>
          <w:numId w:val="48"/>
        </w:numPr>
        <w:autoSpaceDE w:val="0"/>
        <w:autoSpaceDN w:val="0"/>
        <w:adjustRightInd w:val="0"/>
        <w:spacing w:line="360" w:lineRule="auto"/>
        <w:ind w:left="567"/>
        <w:jc w:val="both"/>
        <w:rPr>
          <w:rFonts w:ascii="Cambria" w:hAnsi="Cambria" w:cs="Arial"/>
        </w:rPr>
      </w:pPr>
      <w:r w:rsidRPr="00446830">
        <w:rPr>
          <w:rFonts w:ascii="Cambria" w:hAnsi="Cambria" w:cs="Arial"/>
        </w:rPr>
        <w:t>dopuszczalne są zmiany postanowień umowy, które wynikają ze zmiany obowiązujących przepisów, jeżeli konieczne będzie dostosowanie postanowień umowy do nowego stanu prawnego,</w:t>
      </w:r>
    </w:p>
    <w:p w14:paraId="1ED3A93F" w14:textId="72FBEC76" w:rsidR="00961BE0" w:rsidRPr="00446830" w:rsidRDefault="00961BE0" w:rsidP="00961BE0">
      <w:pPr>
        <w:pStyle w:val="Akapitzlist"/>
        <w:numPr>
          <w:ilvl w:val="1"/>
          <w:numId w:val="48"/>
        </w:numPr>
        <w:autoSpaceDE w:val="0"/>
        <w:autoSpaceDN w:val="0"/>
        <w:adjustRightInd w:val="0"/>
        <w:spacing w:line="360" w:lineRule="auto"/>
        <w:ind w:left="567"/>
        <w:jc w:val="both"/>
        <w:rPr>
          <w:rFonts w:ascii="Cambria" w:hAnsi="Cambria" w:cs="Arial"/>
        </w:rPr>
      </w:pPr>
      <w:r w:rsidRPr="00446830">
        <w:rPr>
          <w:rFonts w:ascii="Cambria" w:hAnsi="Cambria" w:cs="Arial"/>
        </w:rPr>
        <w:t xml:space="preserve">dopuszczalna jest zmiana terminu realizacji przedmiotu zamówienia wraz ze skutkami wprowadzenia takiej zmiany, przy czym zmiana spowodowana może być jedynie okolicznościami leżącymi wyłącznie po stronie Zamawiającego np. konieczność przesunięcia terminu przekazania miejsca realizacji zamówienia, udzielenie zamówień dodatkowych, których wykonanie wpływa na zmianę terminu wykonania zamówienia podstawowego, okoliczności zaistniałe w trakcie realizacji przedmiotu umowy tj. np. kolizje z sieciami infrastruktury, </w:t>
      </w:r>
      <w:r w:rsidR="00C238FE">
        <w:rPr>
          <w:rFonts w:ascii="Cambria" w:hAnsi="Cambria" w:cs="Arial"/>
        </w:rPr>
        <w:t xml:space="preserve">warunki atmosferyczne, </w:t>
      </w:r>
      <w:r w:rsidRPr="00446830">
        <w:rPr>
          <w:rFonts w:ascii="Cambria" w:hAnsi="Cambria" w:cs="Arial"/>
        </w:rPr>
        <w:t>utrudniające lub uniemożliwiające terminowe wykonanie przedmiotu umowy, przedłużający się czas trwania procedur administracyjnych, tymczasowy brak środków finansowych na realizację przedmiotu umowy itp. pod warunkiem, że nie zależą od Wykonawcy,</w:t>
      </w:r>
    </w:p>
    <w:p w14:paraId="39109C8B" w14:textId="77777777" w:rsidR="00961BE0" w:rsidRPr="00446830" w:rsidRDefault="00961BE0" w:rsidP="00961BE0">
      <w:pPr>
        <w:pStyle w:val="Akapitzlist"/>
        <w:numPr>
          <w:ilvl w:val="1"/>
          <w:numId w:val="48"/>
        </w:numPr>
        <w:autoSpaceDE w:val="0"/>
        <w:autoSpaceDN w:val="0"/>
        <w:adjustRightInd w:val="0"/>
        <w:spacing w:line="360" w:lineRule="auto"/>
        <w:ind w:left="567"/>
        <w:jc w:val="both"/>
        <w:rPr>
          <w:rFonts w:ascii="Cambria" w:hAnsi="Cambria" w:cs="Arial"/>
        </w:rPr>
      </w:pPr>
      <w:r w:rsidRPr="00446830">
        <w:rPr>
          <w:rFonts w:ascii="Cambria" w:hAnsi="Cambria" w:cs="Arial"/>
        </w:rPr>
        <w:t>dopuszczalna jest zmiana zakresu przedmiotu umowy oraz sposób wykonywania przedmiotu umowy wraz ze skutkami wprowadzenia tej zmiany, przy czym zmiana spowodowana może być okolicznościami zaistniałymi w trakcie realizacji przedmiotu umowy, np. zmiana dokumentacji projektowej, zaistnienie warunków faktycznych w miejscu realizacji zamówienia, wpływających na zakres lub sposób wykonywania przedmiotu umowy tj. np. kolizje z sieciami infrastruktury itp.</w:t>
      </w:r>
    </w:p>
    <w:p w14:paraId="4D526559" w14:textId="77777777" w:rsidR="00961BE0" w:rsidRPr="00446830" w:rsidRDefault="00961BE0" w:rsidP="00961BE0">
      <w:pPr>
        <w:pStyle w:val="Akapitzlist"/>
        <w:numPr>
          <w:ilvl w:val="1"/>
          <w:numId w:val="48"/>
        </w:numPr>
        <w:autoSpaceDE w:val="0"/>
        <w:autoSpaceDN w:val="0"/>
        <w:adjustRightInd w:val="0"/>
        <w:spacing w:line="360" w:lineRule="auto"/>
        <w:ind w:left="567"/>
        <w:jc w:val="both"/>
        <w:rPr>
          <w:rFonts w:ascii="Cambria" w:hAnsi="Cambria" w:cs="Arial"/>
        </w:rPr>
      </w:pPr>
      <w:r w:rsidRPr="00446830">
        <w:rPr>
          <w:rFonts w:ascii="Cambria" w:hAnsi="Cambria" w:cs="Arial"/>
        </w:rPr>
        <w:t xml:space="preserve">dopuszczalna jest zmiana zarządzającego lub personelu Wykonawcy wskazanego w umowie jeżeli wystąpiła konieczność zmiany personelu Zamawiającego lub Wykonawcy, </w:t>
      </w:r>
      <w:r w:rsidRPr="00446830">
        <w:rPr>
          <w:rFonts w:ascii="Cambria" w:hAnsi="Cambria" w:cs="Arial"/>
        </w:rPr>
        <w:lastRenderedPageBreak/>
        <w:t>wymienionego w umowie (choroba, śmierć, inny wypadek losowy) pod warunkiem, że nowy personel posiadał będzie co najmniej równorzędne doświadczenie i kwalifikacje, co personel zastępowany.</w:t>
      </w:r>
    </w:p>
    <w:p w14:paraId="6D06F3E7" w14:textId="77777777" w:rsidR="00961BE0" w:rsidRPr="00446830" w:rsidRDefault="00961BE0" w:rsidP="00961BE0">
      <w:pPr>
        <w:pStyle w:val="Akapitzlist"/>
        <w:numPr>
          <w:ilvl w:val="1"/>
          <w:numId w:val="48"/>
        </w:numPr>
        <w:autoSpaceDE w:val="0"/>
        <w:autoSpaceDN w:val="0"/>
        <w:adjustRightInd w:val="0"/>
        <w:spacing w:line="360" w:lineRule="auto"/>
        <w:ind w:left="567"/>
        <w:jc w:val="both"/>
        <w:rPr>
          <w:rFonts w:ascii="Cambria" w:hAnsi="Cambria" w:cs="Arial"/>
        </w:rPr>
      </w:pPr>
      <w:r w:rsidRPr="00446830">
        <w:rPr>
          <w:rFonts w:ascii="Cambria" w:hAnsi="Cambria" w:cs="Arial"/>
        </w:rPr>
        <w:t>dopuszczalna jest zmiana terminu realizacji przedmiotu zamówienia wraz ze skutkami wprowadzenia takiej zmiany w przypadku, jeżeli powstaną okoliczności będące następstwem działania organów administracji, w szczególności: przekroczenie zakreślonych przez prawo terminów wydawania przez organy administracji decyzji itp., odmowa wydania przez organy administracji wymaganych decyzji, zezwoleń, uzgodnień na skutek błędów w dokumentacji projektowej, a okoliczności te uniemożliwią wykonanie przedmiotu umowy na warunkach określonych w dokumentacji przetargowej,</w:t>
      </w:r>
    </w:p>
    <w:p w14:paraId="3EC7C653" w14:textId="5D04CC09" w:rsidR="00961BE0" w:rsidRPr="00446830" w:rsidRDefault="00961BE0" w:rsidP="00961BE0">
      <w:pPr>
        <w:pStyle w:val="Akapitzlist"/>
        <w:numPr>
          <w:ilvl w:val="1"/>
          <w:numId w:val="48"/>
        </w:numPr>
        <w:autoSpaceDE w:val="0"/>
        <w:autoSpaceDN w:val="0"/>
        <w:adjustRightInd w:val="0"/>
        <w:spacing w:line="360" w:lineRule="auto"/>
        <w:ind w:left="567"/>
        <w:jc w:val="both"/>
        <w:rPr>
          <w:rFonts w:ascii="Cambria" w:hAnsi="Cambria" w:cs="Arial"/>
        </w:rPr>
      </w:pPr>
      <w:r w:rsidRPr="00446830">
        <w:rPr>
          <w:rFonts w:ascii="Cambria" w:hAnsi="Cambria" w:cs="Arial"/>
        </w:rPr>
        <w:t>dopuszczalna jest zmiana terminu realizacji przedmiotu zamówienia</w:t>
      </w:r>
      <w:r w:rsidR="00C238FE">
        <w:rPr>
          <w:rFonts w:ascii="Cambria" w:hAnsi="Cambria" w:cs="Arial"/>
        </w:rPr>
        <w:t xml:space="preserve">, sposobu wykonywania, </w:t>
      </w:r>
      <w:r w:rsidR="00706978">
        <w:rPr>
          <w:rFonts w:ascii="Cambria" w:hAnsi="Cambria" w:cs="Arial"/>
        </w:rPr>
        <w:t>warunków wykonania,</w:t>
      </w:r>
      <w:r w:rsidRPr="00446830">
        <w:rPr>
          <w:rFonts w:ascii="Cambria" w:hAnsi="Cambria" w:cs="Arial"/>
        </w:rPr>
        <w:t xml:space="preserve"> wraz ze skutkami wprowadzenia takiej zmiany, jeżeli w trakcie wykonywania przedmiotu umowy powstały konieczne zmiany technologiczne, w szczególności konieczności zrealizowania projektu przy zastosowaniu innych rozwiązań technicznych, technologicznych niż wskazane w dokumentacji projektowej w sytuacji, gdyby zastosowanie przewidzianych rozwiązań groziłoby niewykonaniem lub wadliwym wykonaniem przedmiotu umowy;</w:t>
      </w:r>
    </w:p>
    <w:p w14:paraId="11103D17" w14:textId="77777777" w:rsidR="00961BE0" w:rsidRPr="00446830" w:rsidRDefault="00961BE0" w:rsidP="00961BE0">
      <w:pPr>
        <w:pStyle w:val="Akapitzlist"/>
        <w:numPr>
          <w:ilvl w:val="1"/>
          <w:numId w:val="48"/>
        </w:numPr>
        <w:autoSpaceDE w:val="0"/>
        <w:autoSpaceDN w:val="0"/>
        <w:adjustRightInd w:val="0"/>
        <w:spacing w:line="360" w:lineRule="auto"/>
        <w:ind w:left="567"/>
        <w:jc w:val="both"/>
        <w:rPr>
          <w:rFonts w:ascii="Cambria" w:hAnsi="Cambria" w:cs="Arial"/>
        </w:rPr>
      </w:pPr>
      <w:r w:rsidRPr="00446830">
        <w:rPr>
          <w:rFonts w:ascii="Cambria" w:hAnsi="Cambria" w:cs="Arial"/>
        </w:rPr>
        <w:t>dopuszczalna jest zmiana terminu realizacji przedmiotu zamówienia wraz ze skutkami wprowadzenia takiej zmiany, jeżeli w trakcie wykonywania przedmiotu umowy doszło do kolizji z planowanymi lub równolegle prowadzonymi przez inne podmioty lub Zamawiającego inwestycjami, przy czym zmiany w umowie zostaną ograniczone do zmian koniecznych powodujących uniknięcie kolizji.</w:t>
      </w:r>
    </w:p>
    <w:p w14:paraId="1A97CAE9" w14:textId="77777777" w:rsidR="00982155" w:rsidRPr="003F7280" w:rsidRDefault="00982155" w:rsidP="00540E75">
      <w:pPr>
        <w:pStyle w:val="Dzia"/>
        <w:numPr>
          <w:ilvl w:val="0"/>
          <w:numId w:val="39"/>
        </w:numPr>
        <w:spacing w:after="0" w:line="360" w:lineRule="auto"/>
        <w:ind w:left="0" w:firstLine="0"/>
        <w:jc w:val="both"/>
        <w:rPr>
          <w:rFonts w:asciiTheme="majorHAnsi" w:eastAsia="Times New Roman" w:hAnsiTheme="majorHAnsi" w:cs="Times New Roman"/>
          <w:sz w:val="22"/>
          <w:szCs w:val="22"/>
          <w:lang w:eastAsia="pl-PL"/>
        </w:rPr>
      </w:pPr>
      <w:bookmarkStart w:id="93" w:name="_Toc458421018"/>
      <w:bookmarkStart w:id="94" w:name="_Toc464743748"/>
      <w:bookmarkEnd w:id="92"/>
      <w:r w:rsidRPr="003F7280">
        <w:rPr>
          <w:rFonts w:asciiTheme="majorHAnsi" w:hAnsiTheme="majorHAnsi"/>
          <w:sz w:val="22"/>
          <w:szCs w:val="22"/>
        </w:rPr>
        <w:t>Informacja o podwykonawcach</w:t>
      </w:r>
      <w:bookmarkEnd w:id="93"/>
      <w:bookmarkEnd w:id="94"/>
    </w:p>
    <w:p w14:paraId="4C500849" w14:textId="77777777" w:rsidR="002C56B4" w:rsidRPr="003F7280" w:rsidRDefault="002C56B4" w:rsidP="00540E75">
      <w:pPr>
        <w:pStyle w:val="Akapitzlist"/>
        <w:numPr>
          <w:ilvl w:val="0"/>
          <w:numId w:val="24"/>
        </w:numPr>
        <w:autoSpaceDE w:val="0"/>
        <w:autoSpaceDN w:val="0"/>
        <w:adjustRightInd w:val="0"/>
        <w:spacing w:after="0" w:line="360" w:lineRule="auto"/>
        <w:ind w:left="0" w:firstLine="0"/>
        <w:jc w:val="both"/>
        <w:rPr>
          <w:rFonts w:asciiTheme="majorHAnsi" w:hAnsiTheme="majorHAnsi" w:cs="Arial"/>
        </w:rPr>
      </w:pPr>
      <w:r w:rsidRPr="003F7280">
        <w:rPr>
          <w:rFonts w:asciiTheme="majorHAnsi" w:hAnsiTheme="majorHAnsi" w:cs="Arial"/>
        </w:rPr>
        <w:t>Wykonawca może powierzyć wykonanie części zamówienia podwykonawcy.</w:t>
      </w:r>
      <w:bookmarkStart w:id="95" w:name="mip33167160"/>
      <w:bookmarkEnd w:id="95"/>
    </w:p>
    <w:p w14:paraId="355AC8D7" w14:textId="77777777" w:rsidR="002C56B4" w:rsidRPr="003F7280" w:rsidRDefault="002C56B4" w:rsidP="00540E75">
      <w:pPr>
        <w:pStyle w:val="Akapitzlist"/>
        <w:numPr>
          <w:ilvl w:val="0"/>
          <w:numId w:val="24"/>
        </w:numPr>
        <w:autoSpaceDE w:val="0"/>
        <w:autoSpaceDN w:val="0"/>
        <w:adjustRightInd w:val="0"/>
        <w:spacing w:line="360" w:lineRule="auto"/>
        <w:ind w:left="0" w:firstLine="0"/>
        <w:jc w:val="both"/>
        <w:rPr>
          <w:rFonts w:asciiTheme="majorHAnsi" w:hAnsiTheme="majorHAnsi" w:cs="Arial"/>
        </w:rPr>
      </w:pPr>
      <w:bookmarkStart w:id="96" w:name="mip33167166"/>
      <w:bookmarkEnd w:id="96"/>
      <w:r w:rsidRPr="003F7280">
        <w:rPr>
          <w:rFonts w:asciiTheme="majorHAnsi" w:hAnsiTheme="majorHAnsi" w:cs="Arial"/>
        </w:rPr>
        <w:t>Zamawiający żąda wskazania przez wykonawcę części zamówienia, których wykonanie zamierza powierzyć podwykonawcom, i podania przez wykonawcę firm podwykonawców.</w:t>
      </w:r>
      <w:bookmarkStart w:id="97" w:name="mip35518125"/>
      <w:bookmarkEnd w:id="97"/>
    </w:p>
    <w:p w14:paraId="76D79E4B" w14:textId="77777777" w:rsidR="003A3796" w:rsidRPr="003F7280" w:rsidRDefault="003A3796" w:rsidP="00540E75">
      <w:pPr>
        <w:pStyle w:val="Akapitzlist"/>
        <w:numPr>
          <w:ilvl w:val="0"/>
          <w:numId w:val="24"/>
        </w:numPr>
        <w:autoSpaceDE w:val="0"/>
        <w:autoSpaceDN w:val="0"/>
        <w:adjustRightInd w:val="0"/>
        <w:spacing w:line="360" w:lineRule="auto"/>
        <w:ind w:left="0" w:firstLine="0"/>
        <w:jc w:val="both"/>
        <w:rPr>
          <w:rFonts w:asciiTheme="majorHAnsi" w:hAnsiTheme="majorHAnsi" w:cs="Arial"/>
        </w:rPr>
      </w:pPr>
      <w:r w:rsidRPr="003F7280">
        <w:rPr>
          <w:rFonts w:asciiTheme="majorHAnsi" w:hAnsiTheme="majorHAnsi" w:cs="Arial"/>
        </w:rPr>
        <w:t>Zamawiający żąda, aby przed przystąpieniem do wykonania zamówienia wykonawca, o ile są już znane, podał nazwy albo imiona i nazwiska oraz dane kontaktowe podwykonawców i osób do kontaktu z nimi, zaangażowanych w takie roboty budowlane. Wykonawca zawiadamia zamawiającego o wszelkich zmianach danych, o których mowa w zdaniu pierwszym, w trakcie realizacji zamówienia, a także przekazuje informacje na temat nowych podwykonawców, którym w późniejszym okresie zamierza powierzyć realizację robót budowlanych.</w:t>
      </w:r>
    </w:p>
    <w:p w14:paraId="48E09A4F" w14:textId="77777777" w:rsidR="002C56B4" w:rsidRPr="003F7280" w:rsidRDefault="002C56B4" w:rsidP="00540E75">
      <w:pPr>
        <w:pStyle w:val="Akapitzlist"/>
        <w:numPr>
          <w:ilvl w:val="0"/>
          <w:numId w:val="24"/>
        </w:numPr>
        <w:autoSpaceDE w:val="0"/>
        <w:autoSpaceDN w:val="0"/>
        <w:adjustRightInd w:val="0"/>
        <w:spacing w:line="360" w:lineRule="auto"/>
        <w:ind w:left="0" w:firstLine="0"/>
        <w:jc w:val="both"/>
        <w:rPr>
          <w:rFonts w:asciiTheme="majorHAnsi" w:hAnsiTheme="majorHAnsi" w:cs="Arial"/>
        </w:rPr>
      </w:pPr>
      <w:r w:rsidRPr="003F7280">
        <w:rPr>
          <w:rFonts w:asciiTheme="majorHAnsi" w:hAnsiTheme="majorHAnsi" w:cs="Arial"/>
        </w:rPr>
        <w:t>Jeżeli zmiana albo rezygnacja z podwykonawcy dotyczy podmiotu, na którego zasoby wykonawca powoływał się, na zasadach określonych w</w:t>
      </w:r>
      <w:r w:rsidR="0061269D" w:rsidRPr="003F7280">
        <w:rPr>
          <w:rFonts w:asciiTheme="majorHAnsi" w:hAnsiTheme="majorHAnsi" w:cs="Arial"/>
        </w:rPr>
        <w:t xml:space="preserve"> </w:t>
      </w:r>
      <w:hyperlink r:id="rId16" w:history="1">
        <w:r w:rsidRPr="003F7280">
          <w:rPr>
            <w:rFonts w:asciiTheme="majorHAnsi" w:hAnsiTheme="majorHAnsi" w:cs="Arial"/>
          </w:rPr>
          <w:t>art. 22a ust. 1, w</w:t>
        </w:r>
      </w:hyperlink>
      <w:r w:rsidR="0061269D" w:rsidRPr="003F7280">
        <w:rPr>
          <w:rFonts w:asciiTheme="majorHAnsi" w:hAnsiTheme="majorHAnsi" w:cs="Arial"/>
        </w:rPr>
        <w:t xml:space="preserve"> </w:t>
      </w:r>
      <w:r w:rsidRPr="003F7280">
        <w:rPr>
          <w:rFonts w:asciiTheme="majorHAnsi" w:hAnsiTheme="majorHAnsi" w:cs="Arial"/>
        </w:rPr>
        <w:t xml:space="preserve">celu wykazania spełniania warunków udziału w postępowaniu, wykonawca jest obowiązany wykazać zamawiającemu, że proponowany inny podwykonawca lub wykonawca samodzielnie spełnia je </w:t>
      </w:r>
      <w:r w:rsidRPr="003F7280">
        <w:rPr>
          <w:rFonts w:asciiTheme="majorHAnsi" w:hAnsiTheme="majorHAnsi" w:cs="Arial"/>
        </w:rPr>
        <w:lastRenderedPageBreak/>
        <w:t>w stopniu nie mniejszym niż podwykonawca, na którego zasoby wykonawca powoływał się w trakcie postępowania o udzielenie zamówienia.</w:t>
      </w:r>
      <w:bookmarkStart w:id="98" w:name="mip35518128"/>
      <w:bookmarkEnd w:id="98"/>
    </w:p>
    <w:p w14:paraId="6B8C944D" w14:textId="77777777" w:rsidR="002C56B4" w:rsidRPr="003F7280" w:rsidRDefault="002C56B4" w:rsidP="00540E75">
      <w:pPr>
        <w:pStyle w:val="Akapitzlist"/>
        <w:numPr>
          <w:ilvl w:val="0"/>
          <w:numId w:val="24"/>
        </w:numPr>
        <w:autoSpaceDE w:val="0"/>
        <w:autoSpaceDN w:val="0"/>
        <w:adjustRightInd w:val="0"/>
        <w:spacing w:line="360" w:lineRule="auto"/>
        <w:ind w:left="0" w:firstLine="0"/>
        <w:jc w:val="both"/>
        <w:rPr>
          <w:rFonts w:asciiTheme="majorHAnsi" w:hAnsiTheme="majorHAnsi" w:cs="Arial"/>
        </w:rPr>
      </w:pPr>
      <w:r w:rsidRPr="003F7280">
        <w:rPr>
          <w:rFonts w:asciiTheme="majorHAnsi" w:hAnsiTheme="majorHAnsi" w:cs="Arial"/>
        </w:rPr>
        <w:t>Jeżeli powierzenie podwykonawcy wykonania części zamówienia następuje w trakcie jego realizacji, wykonawca na żądanie zamawiającego przedstawia oświadczenie, o którym mowa w</w:t>
      </w:r>
      <w:r w:rsidR="0061269D" w:rsidRPr="003F7280">
        <w:rPr>
          <w:rFonts w:asciiTheme="majorHAnsi" w:hAnsiTheme="majorHAnsi" w:cs="Arial"/>
        </w:rPr>
        <w:t xml:space="preserve"> </w:t>
      </w:r>
      <w:r w:rsidRPr="003F7280">
        <w:rPr>
          <w:rFonts w:asciiTheme="majorHAnsi" w:hAnsiTheme="majorHAnsi" w:cs="Arial"/>
        </w:rPr>
        <w:t>art. 25a ust. 1, lub oświadczenia lub dokumenty potwierdzające brak podstaw wykluczenia wobec tego podwykonawcy.</w:t>
      </w:r>
      <w:bookmarkStart w:id="99" w:name="mip35518129"/>
      <w:bookmarkEnd w:id="99"/>
    </w:p>
    <w:p w14:paraId="0B223261" w14:textId="77777777" w:rsidR="002C56B4" w:rsidRPr="003F7280" w:rsidRDefault="002C56B4" w:rsidP="00540E75">
      <w:pPr>
        <w:pStyle w:val="Akapitzlist"/>
        <w:numPr>
          <w:ilvl w:val="0"/>
          <w:numId w:val="24"/>
        </w:numPr>
        <w:autoSpaceDE w:val="0"/>
        <w:autoSpaceDN w:val="0"/>
        <w:adjustRightInd w:val="0"/>
        <w:spacing w:line="360" w:lineRule="auto"/>
        <w:ind w:left="0" w:firstLine="0"/>
        <w:jc w:val="both"/>
        <w:rPr>
          <w:rFonts w:asciiTheme="majorHAnsi" w:hAnsiTheme="majorHAnsi" w:cs="Arial"/>
        </w:rPr>
      </w:pPr>
      <w:r w:rsidRPr="003F7280">
        <w:rPr>
          <w:rFonts w:asciiTheme="majorHAnsi" w:hAnsiTheme="majorHAnsi" w:cs="Arial"/>
        </w:rPr>
        <w:t>Jeżeli zamawiający stwierdzi, że wobec danego podwykonawcy zachodzą podstawy wykluczenia, wykonawca obowiązany jest zastąpić tego podwykonawcę lub zrezygnować z powierzenia wykonania części zamówienia podwykonawcy.</w:t>
      </w:r>
      <w:bookmarkStart w:id="100" w:name="mip35518130"/>
      <w:bookmarkEnd w:id="100"/>
    </w:p>
    <w:p w14:paraId="39F37600" w14:textId="77777777" w:rsidR="002C56B4" w:rsidRPr="003F7280" w:rsidRDefault="002C56B4" w:rsidP="00540E75">
      <w:pPr>
        <w:pStyle w:val="Akapitzlist"/>
        <w:numPr>
          <w:ilvl w:val="0"/>
          <w:numId w:val="24"/>
        </w:numPr>
        <w:autoSpaceDE w:val="0"/>
        <w:autoSpaceDN w:val="0"/>
        <w:adjustRightInd w:val="0"/>
        <w:spacing w:line="360" w:lineRule="auto"/>
        <w:ind w:left="0" w:firstLine="0"/>
        <w:jc w:val="both"/>
        <w:rPr>
          <w:rFonts w:asciiTheme="majorHAnsi" w:hAnsiTheme="majorHAnsi" w:cs="Arial"/>
        </w:rPr>
      </w:pPr>
      <w:r w:rsidRPr="003F7280">
        <w:rPr>
          <w:rFonts w:asciiTheme="majorHAnsi" w:hAnsiTheme="majorHAnsi" w:cs="Arial"/>
        </w:rPr>
        <w:t xml:space="preserve">Przepisy ust. </w:t>
      </w:r>
      <w:r w:rsidR="00C10E0B" w:rsidRPr="003F7280">
        <w:rPr>
          <w:rFonts w:asciiTheme="majorHAnsi" w:hAnsiTheme="majorHAnsi" w:cs="Arial"/>
        </w:rPr>
        <w:t>4</w:t>
      </w:r>
      <w:r w:rsidRPr="003F7280">
        <w:rPr>
          <w:rFonts w:asciiTheme="majorHAnsi" w:hAnsiTheme="majorHAnsi" w:cs="Arial"/>
        </w:rPr>
        <w:t xml:space="preserve"> i </w:t>
      </w:r>
      <w:r w:rsidR="00C10E0B" w:rsidRPr="003F7280">
        <w:rPr>
          <w:rFonts w:asciiTheme="majorHAnsi" w:hAnsiTheme="majorHAnsi" w:cs="Arial"/>
        </w:rPr>
        <w:t xml:space="preserve">5 </w:t>
      </w:r>
      <w:r w:rsidRPr="003F7280">
        <w:rPr>
          <w:rFonts w:asciiTheme="majorHAnsi" w:hAnsiTheme="majorHAnsi" w:cs="Arial"/>
        </w:rPr>
        <w:t>stosuje się wobec dalszych podwykonawców.</w:t>
      </w:r>
      <w:bookmarkStart w:id="101" w:name="mip35518131"/>
      <w:bookmarkEnd w:id="101"/>
    </w:p>
    <w:p w14:paraId="4C02B1C5" w14:textId="77777777" w:rsidR="00982155" w:rsidRPr="003F7280" w:rsidRDefault="002C56B4" w:rsidP="00540E75">
      <w:pPr>
        <w:pStyle w:val="Akapitzlist"/>
        <w:numPr>
          <w:ilvl w:val="0"/>
          <w:numId w:val="24"/>
        </w:numPr>
        <w:autoSpaceDE w:val="0"/>
        <w:autoSpaceDN w:val="0"/>
        <w:adjustRightInd w:val="0"/>
        <w:spacing w:line="360" w:lineRule="auto"/>
        <w:ind w:left="0" w:firstLine="0"/>
        <w:jc w:val="both"/>
        <w:rPr>
          <w:rFonts w:asciiTheme="majorHAnsi" w:hAnsiTheme="majorHAnsi" w:cs="Arial"/>
        </w:rPr>
      </w:pPr>
      <w:r w:rsidRPr="003F7280">
        <w:rPr>
          <w:rFonts w:asciiTheme="majorHAnsi" w:hAnsiTheme="majorHAnsi" w:cs="Arial"/>
        </w:rPr>
        <w:t>Powierzenie wykonania części zamówienia podwykonawcom nie zwalnia wykonawcy z odpowiedzialności za należyte wykonanie tego zamówienia.</w:t>
      </w:r>
    </w:p>
    <w:p w14:paraId="1E6AAF41" w14:textId="77777777" w:rsidR="006336EC" w:rsidRPr="003F7280" w:rsidRDefault="006336EC" w:rsidP="00540E75">
      <w:pPr>
        <w:pStyle w:val="Dzia"/>
        <w:numPr>
          <w:ilvl w:val="0"/>
          <w:numId w:val="39"/>
        </w:numPr>
        <w:spacing w:after="0" w:line="360" w:lineRule="auto"/>
        <w:ind w:left="0" w:firstLine="0"/>
        <w:jc w:val="both"/>
        <w:rPr>
          <w:rFonts w:asciiTheme="majorHAnsi" w:eastAsia="Times New Roman" w:hAnsiTheme="majorHAnsi"/>
          <w:sz w:val="22"/>
          <w:szCs w:val="22"/>
          <w:lang w:eastAsia="pl-PL"/>
        </w:rPr>
      </w:pPr>
      <w:bookmarkStart w:id="102" w:name="_Toc464743749"/>
      <w:r w:rsidRPr="003F7280">
        <w:rPr>
          <w:rFonts w:asciiTheme="majorHAnsi" w:eastAsia="Times New Roman" w:hAnsiTheme="majorHAnsi"/>
          <w:sz w:val="22"/>
          <w:szCs w:val="22"/>
          <w:lang w:eastAsia="pl-PL"/>
        </w:rPr>
        <w:t>Postanowienia końcowe</w:t>
      </w:r>
      <w:bookmarkEnd w:id="102"/>
    </w:p>
    <w:p w14:paraId="7DD21E89" w14:textId="77777777" w:rsidR="006336EC" w:rsidRPr="003F7280" w:rsidRDefault="006336EC" w:rsidP="00DD7F11">
      <w:pPr>
        <w:autoSpaceDE w:val="0"/>
        <w:autoSpaceDN w:val="0"/>
        <w:adjustRightInd w:val="0"/>
        <w:spacing w:after="0" w:line="360" w:lineRule="auto"/>
        <w:jc w:val="both"/>
        <w:rPr>
          <w:rFonts w:asciiTheme="majorHAnsi" w:eastAsia="Times New Roman" w:hAnsiTheme="majorHAnsi" w:cs="Times New Roman"/>
          <w:lang w:eastAsia="pl-PL"/>
        </w:rPr>
      </w:pPr>
      <w:r w:rsidRPr="003F7280">
        <w:rPr>
          <w:rFonts w:asciiTheme="majorHAnsi" w:eastAsia="Times New Roman" w:hAnsiTheme="majorHAnsi" w:cs="Times New Roman"/>
          <w:lang w:eastAsia="pl-PL"/>
        </w:rPr>
        <w:t>W sprawach nieuregulowanych zastosowanie mają przepisy ustawy z dnia 29 stycznia 2004 r. Prawo zamówień publicznych.</w:t>
      </w:r>
    </w:p>
    <w:p w14:paraId="00EA6A61" w14:textId="77777777" w:rsidR="006336EC" w:rsidRPr="003F7280" w:rsidRDefault="006336EC" w:rsidP="00540E75">
      <w:pPr>
        <w:pStyle w:val="Dzia"/>
        <w:numPr>
          <w:ilvl w:val="0"/>
          <w:numId w:val="39"/>
        </w:numPr>
        <w:spacing w:after="0" w:line="360" w:lineRule="auto"/>
        <w:ind w:left="0" w:firstLine="0"/>
        <w:jc w:val="both"/>
        <w:rPr>
          <w:rFonts w:asciiTheme="majorHAnsi" w:eastAsia="Times New Roman" w:hAnsiTheme="majorHAnsi"/>
          <w:sz w:val="22"/>
          <w:szCs w:val="22"/>
          <w:lang w:eastAsia="pl-PL"/>
        </w:rPr>
      </w:pPr>
      <w:bookmarkStart w:id="103" w:name="_Toc464743750"/>
      <w:r w:rsidRPr="003F7280">
        <w:rPr>
          <w:rFonts w:asciiTheme="majorHAnsi" w:eastAsia="Times New Roman" w:hAnsiTheme="majorHAnsi"/>
          <w:sz w:val="22"/>
          <w:szCs w:val="22"/>
          <w:lang w:eastAsia="pl-PL"/>
        </w:rPr>
        <w:t>Załączniki</w:t>
      </w:r>
      <w:bookmarkEnd w:id="103"/>
    </w:p>
    <w:p w14:paraId="67FCC6A9" w14:textId="25130740" w:rsidR="00A2260B" w:rsidRPr="003F7280" w:rsidRDefault="008647A7" w:rsidP="008647A7">
      <w:pPr>
        <w:pStyle w:val="Akapitzlist"/>
        <w:tabs>
          <w:tab w:val="left" w:pos="2268"/>
        </w:tabs>
        <w:suppressAutoHyphens/>
        <w:autoSpaceDE w:val="0"/>
        <w:spacing w:after="0" w:line="360" w:lineRule="auto"/>
        <w:ind w:left="0"/>
        <w:jc w:val="both"/>
        <w:rPr>
          <w:rFonts w:asciiTheme="majorHAnsi" w:hAnsiTheme="majorHAnsi"/>
        </w:rPr>
      </w:pPr>
      <w:r w:rsidRPr="003F7280">
        <w:rPr>
          <w:rFonts w:asciiTheme="majorHAnsi" w:hAnsiTheme="majorHAnsi"/>
        </w:rPr>
        <w:t xml:space="preserve">Załącznik 1: </w:t>
      </w:r>
      <w:r w:rsidRPr="003F7280">
        <w:rPr>
          <w:rFonts w:asciiTheme="majorHAnsi" w:hAnsiTheme="majorHAnsi"/>
        </w:rPr>
        <w:tab/>
      </w:r>
      <w:r w:rsidR="00A2260B" w:rsidRPr="003F7280">
        <w:rPr>
          <w:rFonts w:asciiTheme="majorHAnsi" w:hAnsiTheme="majorHAnsi"/>
        </w:rPr>
        <w:t>Program funkcjonalno-użytkowy</w:t>
      </w:r>
    </w:p>
    <w:p w14:paraId="7BECF30E" w14:textId="77777777" w:rsidR="00A2260B" w:rsidRPr="003F7280" w:rsidRDefault="008647A7" w:rsidP="008647A7">
      <w:pPr>
        <w:pStyle w:val="Akapitzlist"/>
        <w:tabs>
          <w:tab w:val="left" w:pos="2268"/>
        </w:tabs>
        <w:suppressAutoHyphens/>
        <w:autoSpaceDE w:val="0"/>
        <w:spacing w:after="0" w:line="360" w:lineRule="auto"/>
        <w:ind w:left="0"/>
        <w:jc w:val="both"/>
        <w:rPr>
          <w:rFonts w:asciiTheme="majorHAnsi" w:hAnsiTheme="majorHAnsi"/>
        </w:rPr>
      </w:pPr>
      <w:r w:rsidRPr="003F7280">
        <w:rPr>
          <w:rFonts w:asciiTheme="majorHAnsi" w:hAnsiTheme="majorHAnsi"/>
        </w:rPr>
        <w:t>Załącznik 2:</w:t>
      </w:r>
      <w:r w:rsidR="00A2260B" w:rsidRPr="003F7280">
        <w:rPr>
          <w:rFonts w:asciiTheme="majorHAnsi" w:hAnsiTheme="majorHAnsi"/>
        </w:rPr>
        <w:tab/>
        <w:t>Formularz ofertowy</w:t>
      </w:r>
    </w:p>
    <w:p w14:paraId="5DABBF7F" w14:textId="76A249F5" w:rsidR="008C46DD" w:rsidRPr="003F7280" w:rsidRDefault="00A2260B" w:rsidP="008647A7">
      <w:pPr>
        <w:pStyle w:val="Akapitzlist"/>
        <w:tabs>
          <w:tab w:val="left" w:pos="2268"/>
        </w:tabs>
        <w:suppressAutoHyphens/>
        <w:autoSpaceDE w:val="0"/>
        <w:spacing w:after="0" w:line="360" w:lineRule="auto"/>
        <w:ind w:left="0"/>
        <w:jc w:val="both"/>
        <w:rPr>
          <w:rFonts w:asciiTheme="majorHAnsi" w:hAnsiTheme="majorHAnsi"/>
        </w:rPr>
      </w:pPr>
      <w:r w:rsidRPr="003F7280">
        <w:rPr>
          <w:rFonts w:asciiTheme="majorHAnsi" w:hAnsiTheme="majorHAnsi"/>
        </w:rPr>
        <w:t>Załącznik 3:</w:t>
      </w:r>
      <w:r w:rsidRPr="003F7280">
        <w:rPr>
          <w:rFonts w:asciiTheme="majorHAnsi" w:hAnsiTheme="majorHAnsi"/>
        </w:rPr>
        <w:tab/>
      </w:r>
      <w:r w:rsidR="003F0F5A" w:rsidRPr="003F7280">
        <w:rPr>
          <w:rFonts w:asciiTheme="majorHAnsi" w:hAnsiTheme="majorHAnsi"/>
        </w:rPr>
        <w:t>Oświadczenie wykona</w:t>
      </w:r>
      <w:r w:rsidR="00870A08" w:rsidRPr="003F7280">
        <w:rPr>
          <w:rFonts w:asciiTheme="majorHAnsi" w:hAnsiTheme="majorHAnsi"/>
        </w:rPr>
        <w:t xml:space="preserve">wcy z art. </w:t>
      </w:r>
      <w:r w:rsidR="00BB25F2" w:rsidRPr="003F7280">
        <w:rPr>
          <w:rFonts w:asciiTheme="majorHAnsi" w:hAnsiTheme="majorHAnsi"/>
        </w:rPr>
        <w:t>25a ust. 1 dotyczące spełniania warunków udziału w postępowaniu</w:t>
      </w:r>
      <w:r w:rsidR="00870A08" w:rsidRPr="003F7280">
        <w:rPr>
          <w:rFonts w:asciiTheme="majorHAnsi" w:hAnsiTheme="majorHAnsi"/>
        </w:rPr>
        <w:t>.</w:t>
      </w:r>
    </w:p>
    <w:p w14:paraId="0C7300B1" w14:textId="7AEFC9FF" w:rsidR="008C46DD" w:rsidRPr="003F7280" w:rsidRDefault="00CF1685" w:rsidP="008647A7">
      <w:pPr>
        <w:pStyle w:val="Akapitzlist"/>
        <w:tabs>
          <w:tab w:val="left" w:pos="2268"/>
        </w:tabs>
        <w:suppressAutoHyphens/>
        <w:autoSpaceDE w:val="0"/>
        <w:spacing w:after="0" w:line="360" w:lineRule="auto"/>
        <w:ind w:left="0"/>
        <w:jc w:val="both"/>
        <w:rPr>
          <w:rFonts w:asciiTheme="majorHAnsi" w:hAnsiTheme="majorHAnsi"/>
        </w:rPr>
      </w:pPr>
      <w:r w:rsidRPr="003F7280">
        <w:rPr>
          <w:rFonts w:asciiTheme="majorHAnsi" w:hAnsiTheme="majorHAnsi"/>
        </w:rPr>
        <w:t>Załącznik 4:</w:t>
      </w:r>
      <w:r w:rsidR="008647A7" w:rsidRPr="003F7280">
        <w:rPr>
          <w:rFonts w:asciiTheme="majorHAnsi" w:hAnsiTheme="majorHAnsi"/>
        </w:rPr>
        <w:tab/>
      </w:r>
      <w:r w:rsidR="00BB25F2" w:rsidRPr="003F7280">
        <w:rPr>
          <w:rFonts w:asciiTheme="majorHAnsi" w:hAnsiTheme="majorHAnsi"/>
        </w:rPr>
        <w:t>Oświadczenie wykonawcy z art. 25a ust. 1 dotyczące przesłanek wykluczenia z postępowania</w:t>
      </w:r>
      <w:r w:rsidR="003F0F5A" w:rsidRPr="003F7280">
        <w:rPr>
          <w:rFonts w:asciiTheme="majorHAnsi" w:hAnsiTheme="majorHAnsi"/>
        </w:rPr>
        <w:t>.</w:t>
      </w:r>
    </w:p>
    <w:p w14:paraId="32EE35A8" w14:textId="506144E2" w:rsidR="008C46DD" w:rsidRPr="003F7280" w:rsidRDefault="00CF1685" w:rsidP="008647A7">
      <w:pPr>
        <w:pStyle w:val="Akapitzlist"/>
        <w:tabs>
          <w:tab w:val="left" w:pos="2268"/>
        </w:tabs>
        <w:suppressAutoHyphens/>
        <w:autoSpaceDE w:val="0"/>
        <w:spacing w:after="0" w:line="360" w:lineRule="auto"/>
        <w:ind w:left="0"/>
        <w:jc w:val="both"/>
        <w:rPr>
          <w:rFonts w:asciiTheme="majorHAnsi" w:hAnsiTheme="majorHAnsi"/>
        </w:rPr>
      </w:pPr>
      <w:r w:rsidRPr="003F7280">
        <w:rPr>
          <w:rFonts w:asciiTheme="majorHAnsi" w:hAnsiTheme="majorHAnsi"/>
        </w:rPr>
        <w:t>Załączn</w:t>
      </w:r>
      <w:r w:rsidR="00B1506B">
        <w:rPr>
          <w:rFonts w:asciiTheme="majorHAnsi" w:hAnsiTheme="majorHAnsi"/>
        </w:rPr>
        <w:t>ik 5</w:t>
      </w:r>
      <w:r w:rsidR="008647A7" w:rsidRPr="003F7280">
        <w:rPr>
          <w:rFonts w:asciiTheme="majorHAnsi" w:hAnsiTheme="majorHAnsi"/>
        </w:rPr>
        <w:t>:</w:t>
      </w:r>
      <w:r w:rsidR="008647A7" w:rsidRPr="003F7280">
        <w:rPr>
          <w:rFonts w:asciiTheme="majorHAnsi" w:hAnsiTheme="majorHAnsi"/>
        </w:rPr>
        <w:tab/>
      </w:r>
      <w:r w:rsidR="003F0F5A" w:rsidRPr="003F7280">
        <w:rPr>
          <w:rFonts w:asciiTheme="majorHAnsi" w:hAnsiTheme="majorHAnsi"/>
        </w:rPr>
        <w:t>Lista podmiotów należących do tej samej grupy kapitałowej</w:t>
      </w:r>
      <w:r w:rsidR="00BB6764" w:rsidRPr="003F7280">
        <w:rPr>
          <w:rFonts w:asciiTheme="majorHAnsi" w:hAnsiTheme="majorHAnsi"/>
        </w:rPr>
        <w:t xml:space="preserve"> </w:t>
      </w:r>
      <w:r w:rsidR="003F0F5A" w:rsidRPr="003F7280">
        <w:rPr>
          <w:rFonts w:asciiTheme="majorHAnsi" w:hAnsiTheme="majorHAnsi"/>
        </w:rPr>
        <w:t>/informacja o tym, że nie należy do grupy kapitałowej.</w:t>
      </w:r>
    </w:p>
    <w:p w14:paraId="0711A6DE" w14:textId="2E648B91" w:rsidR="00AF1B8E" w:rsidRPr="003C2BA2" w:rsidRDefault="00B1506B" w:rsidP="003C2BA2">
      <w:pPr>
        <w:pStyle w:val="Akapitzlist"/>
        <w:tabs>
          <w:tab w:val="left" w:pos="2268"/>
        </w:tabs>
        <w:suppressAutoHyphens/>
        <w:autoSpaceDE w:val="0"/>
        <w:spacing w:after="0" w:line="360" w:lineRule="auto"/>
        <w:ind w:left="0"/>
        <w:jc w:val="both"/>
        <w:rPr>
          <w:rFonts w:asciiTheme="majorHAnsi" w:hAnsiTheme="majorHAnsi"/>
        </w:rPr>
      </w:pPr>
      <w:r>
        <w:rPr>
          <w:rFonts w:asciiTheme="majorHAnsi" w:hAnsiTheme="majorHAnsi" w:cs="Arial"/>
          <w:bCs/>
        </w:rPr>
        <w:t>Załącznik 6</w:t>
      </w:r>
      <w:r w:rsidR="008647A7" w:rsidRPr="003F7280">
        <w:rPr>
          <w:rFonts w:asciiTheme="majorHAnsi" w:hAnsiTheme="majorHAnsi" w:cs="Arial"/>
          <w:bCs/>
        </w:rPr>
        <w:t>:</w:t>
      </w:r>
      <w:r w:rsidR="008647A7" w:rsidRPr="003F7280">
        <w:rPr>
          <w:rFonts w:asciiTheme="majorHAnsi" w:hAnsiTheme="majorHAnsi" w:cs="Arial"/>
          <w:bCs/>
        </w:rPr>
        <w:tab/>
      </w:r>
      <w:r w:rsidR="00CF1685" w:rsidRPr="003F7280">
        <w:rPr>
          <w:rFonts w:asciiTheme="majorHAnsi" w:hAnsiTheme="majorHAnsi" w:cs="Arial"/>
          <w:bCs/>
        </w:rPr>
        <w:t>Wzór umowy</w:t>
      </w:r>
    </w:p>
    <w:sectPr w:rsidR="00AF1B8E" w:rsidRPr="003C2BA2" w:rsidSect="00480C45">
      <w:headerReference w:type="default" r:id="rId17"/>
      <w:footerReference w:type="default" r:id="rId18"/>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C6A5F3" w14:textId="77777777" w:rsidR="00F643B7" w:rsidRDefault="00F643B7" w:rsidP="006336EC">
      <w:pPr>
        <w:spacing w:line="240" w:lineRule="auto"/>
      </w:pPr>
      <w:r>
        <w:separator/>
      </w:r>
    </w:p>
  </w:endnote>
  <w:endnote w:type="continuationSeparator" w:id="0">
    <w:p w14:paraId="0B697D17" w14:textId="77777777" w:rsidR="00F643B7" w:rsidRDefault="00F643B7" w:rsidP="006336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horndale">
    <w:altName w:val="Times New Roman"/>
    <w:charset w:val="EE"/>
    <w:family w:val="roman"/>
    <w:pitch w:val="variable"/>
  </w:font>
  <w:font w:name="HG Mincho Light J">
    <w:altName w:val="Times New Roman"/>
    <w:charset w:val="EE"/>
    <w:family w:val="auto"/>
    <w:pitch w:val="variable"/>
  </w:font>
  <w:font w:name="Century Gothic">
    <w:panose1 w:val="020B0502020202020204"/>
    <w:charset w:val="EE"/>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TimesNewRoman">
    <w:altName w:val="MS Gothic"/>
    <w:charset w:val="80"/>
    <w:family w:val="auto"/>
    <w:pitch w:val="default"/>
  </w:font>
  <w:font w:name="TimesNewRoman,Bold">
    <w:altName w:val="Arial Unicode MS"/>
    <w:panose1 w:val="00000000000000000000"/>
    <w:charset w:val="80"/>
    <w:family w:val="auto"/>
    <w:notTrueType/>
    <w:pitch w:val="default"/>
    <w:sig w:usb0="00000007" w:usb1="08070000" w:usb2="00000010" w:usb3="00000000" w:csb0="0002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27870"/>
      <w:docPartObj>
        <w:docPartGallery w:val="Page Numbers (Bottom of Page)"/>
        <w:docPartUnique/>
      </w:docPartObj>
    </w:sdtPr>
    <w:sdtEndPr>
      <w:rPr>
        <w:rFonts w:ascii="Cambria" w:hAnsi="Cambria"/>
      </w:rPr>
    </w:sdtEndPr>
    <w:sdtContent>
      <w:p w14:paraId="325D369C" w14:textId="63D16C8B" w:rsidR="0014749C" w:rsidRDefault="0014749C" w:rsidP="00D05C25">
        <w:pPr>
          <w:pStyle w:val="Stopka"/>
          <w:jc w:val="center"/>
        </w:pPr>
        <w:r w:rsidRPr="00E70122">
          <w:rPr>
            <w:rFonts w:ascii="Cambria" w:hAnsi="Cambria"/>
          </w:rPr>
          <w:fldChar w:fldCharType="begin"/>
        </w:r>
        <w:r w:rsidRPr="00E70122">
          <w:rPr>
            <w:rFonts w:ascii="Cambria" w:hAnsi="Cambria"/>
          </w:rPr>
          <w:instrText xml:space="preserve"> PAGE   \* MERGEFORMAT </w:instrText>
        </w:r>
        <w:r w:rsidRPr="00E70122">
          <w:rPr>
            <w:rFonts w:ascii="Cambria" w:hAnsi="Cambria"/>
          </w:rPr>
          <w:fldChar w:fldCharType="separate"/>
        </w:r>
        <w:r w:rsidR="00F345FB">
          <w:rPr>
            <w:rFonts w:ascii="Cambria" w:hAnsi="Cambria"/>
            <w:noProof/>
          </w:rPr>
          <w:t>29</w:t>
        </w:r>
        <w:r w:rsidRPr="00E70122">
          <w:rPr>
            <w:rFonts w:ascii="Cambria" w:hAnsi="Cambria"/>
            <w:noProof/>
          </w:rPr>
          <w:fldChar w:fldCharType="end"/>
        </w:r>
        <w:r w:rsidRPr="00E70122">
          <w:rPr>
            <w:rFonts w:ascii="Cambria" w:hAnsi="Cambria"/>
            <w:noProof/>
          </w:rPr>
          <w:t>/</w:t>
        </w:r>
        <w:fldSimple w:instr=" NUMPAGES  \* Arabic  \* MERGEFORMAT ">
          <w:r w:rsidR="00F345FB" w:rsidRPr="00F345FB">
            <w:rPr>
              <w:rFonts w:ascii="Cambria" w:hAnsi="Cambria"/>
              <w:noProof/>
            </w:rPr>
            <w:t>29</w:t>
          </w:r>
        </w:fldSimple>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69C921" w14:textId="77777777" w:rsidR="00F643B7" w:rsidRDefault="00F643B7" w:rsidP="006336EC">
      <w:pPr>
        <w:spacing w:line="240" w:lineRule="auto"/>
      </w:pPr>
      <w:r>
        <w:separator/>
      </w:r>
    </w:p>
  </w:footnote>
  <w:footnote w:type="continuationSeparator" w:id="0">
    <w:p w14:paraId="7305EB8B" w14:textId="77777777" w:rsidR="00F643B7" w:rsidRDefault="00F643B7" w:rsidP="006336E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81081" w14:textId="52957E38" w:rsidR="0014749C" w:rsidRDefault="0014749C" w:rsidP="00E03666">
    <w:pPr>
      <w:pStyle w:val="Nagwek"/>
      <w:numPr>
        <w:ilvl w:val="0"/>
        <w:numId w:val="0"/>
      </w:numPr>
      <w:tabs>
        <w:tab w:val="left" w:pos="6765"/>
      </w:tabs>
      <w:ind w:left="1050"/>
      <w:jc w:val="right"/>
    </w:pPr>
    <w:r>
      <w:tab/>
    </w:r>
    <w:r>
      <w:tab/>
    </w:r>
    <w:r>
      <w:tab/>
      <w:t>ZP/1/17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2B42ECCA"/>
    <w:name w:val="WW8Num2"/>
    <w:lvl w:ilvl="0">
      <w:start w:val="1"/>
      <w:numFmt w:val="decimal"/>
      <w:lvlText w:val="%1."/>
      <w:lvlJc w:val="left"/>
      <w:pPr>
        <w:tabs>
          <w:tab w:val="num" w:pos="0"/>
        </w:tabs>
        <w:ind w:left="720" w:hanging="360"/>
      </w:pPr>
      <w:rPr>
        <w:rFonts w:ascii="Times New Roman" w:eastAsia="Times New Roman" w:hAnsi="Times New Roman" w:cs="Symbol" w:hint="default"/>
        <w:b w:val="0"/>
        <w:szCs w:val="24"/>
      </w:rPr>
    </w:lvl>
    <w:lvl w:ilvl="1">
      <w:start w:val="7"/>
      <w:numFmt w:val="decimal"/>
      <w:lvlText w:val="%1.%2"/>
      <w:lvlJc w:val="left"/>
      <w:pPr>
        <w:tabs>
          <w:tab w:val="num" w:pos="0"/>
        </w:tabs>
        <w:ind w:left="720" w:hanging="360"/>
      </w:pPr>
      <w:rPr>
        <w:rFonts w:ascii="Courier New" w:hAnsi="Courier New" w:cs="Courier New"/>
      </w:rPr>
    </w:lvl>
    <w:lvl w:ilvl="2">
      <w:start w:val="1"/>
      <w:numFmt w:val="decimal"/>
      <w:lvlText w:val="%1.%2.%3"/>
      <w:lvlJc w:val="left"/>
      <w:pPr>
        <w:tabs>
          <w:tab w:val="num" w:pos="0"/>
        </w:tabs>
        <w:ind w:left="1080" w:hanging="720"/>
      </w:pPr>
      <w:rPr>
        <w:rFonts w:ascii="Wingdings" w:hAnsi="Wingdings" w:cs="Wingdings"/>
      </w:rPr>
    </w:lvl>
    <w:lvl w:ilvl="3">
      <w:start w:val="1"/>
      <w:numFmt w:val="decimal"/>
      <w:lvlText w:val="%1.%2.%3.%4"/>
      <w:lvlJc w:val="left"/>
      <w:pPr>
        <w:tabs>
          <w:tab w:val="num" w:pos="0"/>
        </w:tabs>
        <w:ind w:left="1080" w:hanging="720"/>
      </w:pPr>
      <w:rPr>
        <w:rFonts w:ascii="Symbol" w:hAnsi="Symbol" w:cs="Symbol"/>
      </w:r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 w15:restartNumberingAfterBreak="0">
    <w:nsid w:val="00000004"/>
    <w:multiLevelType w:val="singleLevel"/>
    <w:tmpl w:val="00000004"/>
    <w:name w:val="WW8Num9"/>
    <w:lvl w:ilvl="0">
      <w:start w:val="1"/>
      <w:numFmt w:val="decimal"/>
      <w:lvlText w:val="%1."/>
      <w:lvlJc w:val="left"/>
      <w:pPr>
        <w:tabs>
          <w:tab w:val="num" w:pos="0"/>
        </w:tabs>
        <w:ind w:left="720" w:hanging="360"/>
      </w:pPr>
    </w:lvl>
  </w:abstractNum>
  <w:abstractNum w:abstractNumId="2" w15:restartNumberingAfterBreak="0">
    <w:nsid w:val="0000000A"/>
    <w:multiLevelType w:val="multilevel"/>
    <w:tmpl w:val="0000000A"/>
    <w:name w:val="WW8Num10"/>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B"/>
    <w:multiLevelType w:val="multilevel"/>
    <w:tmpl w:val="B1D002EA"/>
    <w:name w:val="WW8Num12"/>
    <w:lvl w:ilvl="0">
      <w:start w:val="1"/>
      <w:numFmt w:val="decimal"/>
      <w:lvlText w:val="%1."/>
      <w:lvlJc w:val="left"/>
      <w:pPr>
        <w:tabs>
          <w:tab w:val="num" w:pos="0"/>
        </w:tabs>
        <w:ind w:left="720" w:hanging="360"/>
      </w:pPr>
    </w:lvl>
    <w:lvl w:ilvl="1">
      <w:start w:val="1"/>
      <w:numFmt w:val="decimal"/>
      <w:lvlText w:val="%1.%2"/>
      <w:lvlJc w:val="left"/>
      <w:pPr>
        <w:tabs>
          <w:tab w:val="num" w:pos="720"/>
        </w:tabs>
        <w:ind w:left="720" w:hanging="720"/>
      </w:pPr>
      <w:rPr>
        <w:rFonts w:cs="Times New Roman" w:hint="default"/>
        <w:b/>
        <w:bCs/>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 w15:restartNumberingAfterBreak="0">
    <w:nsid w:val="0000000D"/>
    <w:multiLevelType w:val="singleLevel"/>
    <w:tmpl w:val="0000000D"/>
    <w:name w:val="WW8Num13"/>
    <w:lvl w:ilvl="0">
      <w:start w:val="1"/>
      <w:numFmt w:val="decimal"/>
      <w:lvlText w:val="%1."/>
      <w:lvlJc w:val="left"/>
      <w:pPr>
        <w:tabs>
          <w:tab w:val="num" w:pos="720"/>
        </w:tabs>
        <w:ind w:left="720" w:hanging="360"/>
      </w:pPr>
    </w:lvl>
  </w:abstractNum>
  <w:abstractNum w:abstractNumId="5" w15:restartNumberingAfterBreak="0">
    <w:nsid w:val="0000000F"/>
    <w:multiLevelType w:val="multilevel"/>
    <w:tmpl w:val="0000000F"/>
    <w:name w:val="WW8Num15"/>
    <w:lvl w:ilvl="0">
      <w:start w:val="1"/>
      <w:numFmt w:val="decimal"/>
      <w:lvlText w:val="%1."/>
      <w:lvlJc w:val="left"/>
      <w:pPr>
        <w:tabs>
          <w:tab w:val="num" w:pos="0"/>
        </w:tabs>
        <w:ind w:left="720" w:hanging="360"/>
      </w:pPr>
      <w:rPr>
        <w:sz w:val="24"/>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6" w15:restartNumberingAfterBreak="0">
    <w:nsid w:val="00000011"/>
    <w:multiLevelType w:val="multilevel"/>
    <w:tmpl w:val="00000011"/>
    <w:name w:val="WW8Num16"/>
    <w:lvl w:ilvl="0">
      <w:start w:val="1"/>
      <w:numFmt w:val="lowerLetter"/>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2.%3."/>
      <w:lvlJc w:val="left"/>
      <w:pPr>
        <w:tabs>
          <w:tab w:val="num" w:pos="0"/>
        </w:tabs>
        <w:ind w:left="2226" w:hanging="180"/>
      </w:pPr>
    </w:lvl>
    <w:lvl w:ilvl="3">
      <w:start w:val="1"/>
      <w:numFmt w:val="decimal"/>
      <w:lvlText w:val="%2.%3.%4."/>
      <w:lvlJc w:val="left"/>
      <w:pPr>
        <w:tabs>
          <w:tab w:val="num" w:pos="0"/>
        </w:tabs>
        <w:ind w:left="2946" w:hanging="360"/>
      </w:pPr>
    </w:lvl>
    <w:lvl w:ilvl="4">
      <w:start w:val="1"/>
      <w:numFmt w:val="lowerLetter"/>
      <w:lvlText w:val="%2.%3.%4.%5."/>
      <w:lvlJc w:val="left"/>
      <w:pPr>
        <w:tabs>
          <w:tab w:val="num" w:pos="0"/>
        </w:tabs>
        <w:ind w:left="3666" w:hanging="360"/>
      </w:pPr>
    </w:lvl>
    <w:lvl w:ilvl="5">
      <w:start w:val="1"/>
      <w:numFmt w:val="lowerRoman"/>
      <w:lvlText w:val="%2.%3.%4.%5.%6."/>
      <w:lvlJc w:val="left"/>
      <w:pPr>
        <w:tabs>
          <w:tab w:val="num" w:pos="0"/>
        </w:tabs>
        <w:ind w:left="4386" w:hanging="180"/>
      </w:pPr>
    </w:lvl>
    <w:lvl w:ilvl="6">
      <w:start w:val="1"/>
      <w:numFmt w:val="decimal"/>
      <w:lvlText w:val="%2.%3.%4.%5.%6.%7."/>
      <w:lvlJc w:val="left"/>
      <w:pPr>
        <w:tabs>
          <w:tab w:val="num" w:pos="0"/>
        </w:tabs>
        <w:ind w:left="5106" w:hanging="360"/>
      </w:pPr>
    </w:lvl>
    <w:lvl w:ilvl="7">
      <w:start w:val="1"/>
      <w:numFmt w:val="lowerLetter"/>
      <w:lvlText w:val="%2.%3.%4.%5.%6.%7.%8."/>
      <w:lvlJc w:val="left"/>
      <w:pPr>
        <w:tabs>
          <w:tab w:val="num" w:pos="0"/>
        </w:tabs>
        <w:ind w:left="5826" w:hanging="360"/>
      </w:pPr>
    </w:lvl>
    <w:lvl w:ilvl="8">
      <w:start w:val="1"/>
      <w:numFmt w:val="lowerRoman"/>
      <w:lvlText w:val="%2.%3.%4.%5.%6.%7.%8.%9."/>
      <w:lvlJc w:val="left"/>
      <w:pPr>
        <w:tabs>
          <w:tab w:val="num" w:pos="0"/>
        </w:tabs>
        <w:ind w:left="6546" w:hanging="180"/>
      </w:pPr>
    </w:lvl>
  </w:abstractNum>
  <w:abstractNum w:abstractNumId="7" w15:restartNumberingAfterBreak="0">
    <w:nsid w:val="0000001F"/>
    <w:multiLevelType w:val="multilevel"/>
    <w:tmpl w:val="26CE1002"/>
    <w:name w:val="WW8Num17"/>
    <w:lvl w:ilvl="0">
      <w:start w:val="1"/>
      <w:numFmt w:val="bullet"/>
      <w:lvlText w:val=""/>
      <w:lvlJc w:val="left"/>
      <w:pPr>
        <w:tabs>
          <w:tab w:val="num" w:pos="0"/>
        </w:tabs>
        <w:ind w:left="1429" w:hanging="360"/>
      </w:pPr>
      <w:rPr>
        <w:rFonts w:ascii="Symbol" w:hAnsi="Symbol" w:hint="default"/>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rPr>
    </w:lvl>
  </w:abstractNum>
  <w:abstractNum w:abstractNumId="8" w15:restartNumberingAfterBreak="0">
    <w:nsid w:val="00000023"/>
    <w:multiLevelType w:val="multilevel"/>
    <w:tmpl w:val="00000023"/>
    <w:name w:val="WW8Num31"/>
    <w:lvl w:ilvl="0">
      <w:start w:val="1"/>
      <w:numFmt w:val="lowerLetter"/>
      <w:lvlText w:val="%1)"/>
      <w:lvlJc w:val="left"/>
      <w:pPr>
        <w:tabs>
          <w:tab w:val="num" w:pos="0"/>
        </w:tabs>
        <w:ind w:left="1767" w:hanging="360"/>
      </w:pPr>
    </w:lvl>
    <w:lvl w:ilvl="1">
      <w:start w:val="1"/>
      <w:numFmt w:val="lowerLetter"/>
      <w:lvlText w:val="%2."/>
      <w:lvlJc w:val="left"/>
      <w:pPr>
        <w:tabs>
          <w:tab w:val="num" w:pos="0"/>
        </w:tabs>
        <w:ind w:left="2487" w:hanging="360"/>
      </w:pPr>
    </w:lvl>
    <w:lvl w:ilvl="2">
      <w:start w:val="1"/>
      <w:numFmt w:val="lowerRoman"/>
      <w:lvlText w:val="%2.%3."/>
      <w:lvlJc w:val="left"/>
      <w:pPr>
        <w:tabs>
          <w:tab w:val="num" w:pos="0"/>
        </w:tabs>
        <w:ind w:left="3207" w:hanging="180"/>
      </w:pPr>
    </w:lvl>
    <w:lvl w:ilvl="3">
      <w:start w:val="1"/>
      <w:numFmt w:val="decimal"/>
      <w:lvlText w:val="%2.%3.%4."/>
      <w:lvlJc w:val="left"/>
      <w:pPr>
        <w:tabs>
          <w:tab w:val="num" w:pos="0"/>
        </w:tabs>
        <w:ind w:left="3927" w:hanging="360"/>
      </w:pPr>
    </w:lvl>
    <w:lvl w:ilvl="4">
      <w:start w:val="1"/>
      <w:numFmt w:val="lowerLetter"/>
      <w:lvlText w:val="%2.%3.%4.%5."/>
      <w:lvlJc w:val="left"/>
      <w:pPr>
        <w:tabs>
          <w:tab w:val="num" w:pos="0"/>
        </w:tabs>
        <w:ind w:left="4647" w:hanging="360"/>
      </w:pPr>
    </w:lvl>
    <w:lvl w:ilvl="5">
      <w:start w:val="1"/>
      <w:numFmt w:val="lowerRoman"/>
      <w:lvlText w:val="%2.%3.%4.%5.%6."/>
      <w:lvlJc w:val="left"/>
      <w:pPr>
        <w:tabs>
          <w:tab w:val="num" w:pos="0"/>
        </w:tabs>
        <w:ind w:left="5367" w:hanging="180"/>
      </w:pPr>
    </w:lvl>
    <w:lvl w:ilvl="6">
      <w:start w:val="1"/>
      <w:numFmt w:val="decimal"/>
      <w:lvlText w:val="%2.%3.%4.%5.%6.%7."/>
      <w:lvlJc w:val="left"/>
      <w:pPr>
        <w:tabs>
          <w:tab w:val="num" w:pos="0"/>
        </w:tabs>
        <w:ind w:left="6087" w:hanging="360"/>
      </w:pPr>
    </w:lvl>
    <w:lvl w:ilvl="7">
      <w:start w:val="1"/>
      <w:numFmt w:val="lowerLetter"/>
      <w:lvlText w:val="%2.%3.%4.%5.%6.%7.%8."/>
      <w:lvlJc w:val="left"/>
      <w:pPr>
        <w:tabs>
          <w:tab w:val="num" w:pos="0"/>
        </w:tabs>
        <w:ind w:left="6807" w:hanging="360"/>
      </w:pPr>
    </w:lvl>
    <w:lvl w:ilvl="8">
      <w:start w:val="1"/>
      <w:numFmt w:val="lowerRoman"/>
      <w:lvlText w:val="%2.%3.%4.%5.%6.%7.%8.%9."/>
      <w:lvlJc w:val="left"/>
      <w:pPr>
        <w:tabs>
          <w:tab w:val="num" w:pos="0"/>
        </w:tabs>
        <w:ind w:left="7527" w:hanging="180"/>
      </w:pPr>
    </w:lvl>
  </w:abstractNum>
  <w:abstractNum w:abstractNumId="9" w15:restartNumberingAfterBreak="0">
    <w:nsid w:val="00000032"/>
    <w:multiLevelType w:val="singleLevel"/>
    <w:tmpl w:val="581C7E54"/>
    <w:name w:val="WW8Num35"/>
    <w:lvl w:ilvl="0">
      <w:start w:val="1"/>
      <w:numFmt w:val="lowerLetter"/>
      <w:lvlText w:val="%1)"/>
      <w:lvlJc w:val="left"/>
      <w:pPr>
        <w:tabs>
          <w:tab w:val="num" w:pos="720"/>
        </w:tabs>
        <w:ind w:left="720" w:hanging="360"/>
      </w:pPr>
      <w:rPr>
        <w:rFonts w:ascii="Arial" w:eastAsia="Times New Roman" w:hAnsi="Arial" w:cs="Arial" w:hint="default"/>
      </w:rPr>
    </w:lvl>
  </w:abstractNum>
  <w:abstractNum w:abstractNumId="10" w15:restartNumberingAfterBreak="0">
    <w:nsid w:val="00000038"/>
    <w:multiLevelType w:val="multilevel"/>
    <w:tmpl w:val="104229AE"/>
    <w:name w:val="WW8Num44"/>
    <w:lvl w:ilvl="0">
      <w:start w:val="1"/>
      <w:numFmt w:val="bullet"/>
      <w:lvlText w:val=""/>
      <w:lvlJc w:val="left"/>
      <w:pPr>
        <w:tabs>
          <w:tab w:val="num" w:pos="0"/>
        </w:tabs>
        <w:ind w:left="1429" w:hanging="360"/>
      </w:pPr>
      <w:rPr>
        <w:rFonts w:ascii="Wingdings" w:hAnsi="Wingdings"/>
      </w:rPr>
    </w:lvl>
    <w:lvl w:ilvl="1">
      <w:start w:val="1"/>
      <w:numFmt w:val="bullet"/>
      <w:lvlText w:val="o"/>
      <w:lvlJc w:val="left"/>
      <w:pPr>
        <w:tabs>
          <w:tab w:val="num" w:pos="0"/>
        </w:tabs>
        <w:ind w:left="2149" w:hanging="360"/>
      </w:pPr>
      <w:rPr>
        <w:rFonts w:ascii="Courier New" w:hAnsi="Courier New" w:cs="Courier New"/>
      </w:rPr>
    </w:lvl>
    <w:lvl w:ilvl="2">
      <w:start w:val="1"/>
      <w:numFmt w:val="decimal"/>
      <w:lvlText w:val="%3)"/>
      <w:lvlJc w:val="left"/>
      <w:pPr>
        <w:tabs>
          <w:tab w:val="num" w:pos="0"/>
        </w:tabs>
        <w:ind w:left="2869" w:hanging="360"/>
      </w:pPr>
      <w:rPr>
        <w:rFonts w:ascii="Arial" w:eastAsia="Times New Roman" w:hAnsi="Arial" w:cs="Arial"/>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rPr>
    </w:lvl>
  </w:abstractNum>
  <w:abstractNum w:abstractNumId="11" w15:restartNumberingAfterBreak="0">
    <w:nsid w:val="0000003B"/>
    <w:multiLevelType w:val="singleLevel"/>
    <w:tmpl w:val="0000003B"/>
    <w:name w:val="WW8Num56"/>
    <w:lvl w:ilvl="0">
      <w:start w:val="1"/>
      <w:numFmt w:val="bullet"/>
      <w:lvlText w:val=""/>
      <w:lvlJc w:val="left"/>
      <w:pPr>
        <w:tabs>
          <w:tab w:val="num" w:pos="0"/>
        </w:tabs>
        <w:ind w:left="720" w:hanging="360"/>
      </w:pPr>
      <w:rPr>
        <w:rFonts w:ascii="Symbol" w:hAnsi="Symbol"/>
      </w:rPr>
    </w:lvl>
  </w:abstractNum>
  <w:abstractNum w:abstractNumId="12" w15:restartNumberingAfterBreak="0">
    <w:nsid w:val="03306743"/>
    <w:multiLevelType w:val="multilevel"/>
    <w:tmpl w:val="DF8ED89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054E427C"/>
    <w:multiLevelType w:val="hybridMultilevel"/>
    <w:tmpl w:val="61069C20"/>
    <w:name w:val="WW8Num58"/>
    <w:lvl w:ilvl="0" w:tplc="8436697C">
      <w:start w:val="1"/>
      <w:numFmt w:val="decimal"/>
      <w:lvlText w:val="%1."/>
      <w:lvlJc w:val="left"/>
      <w:pPr>
        <w:ind w:left="1490" w:hanging="360"/>
      </w:pPr>
      <w:rPr>
        <w:rFonts w:hint="default"/>
        <w:b w:val="0"/>
      </w:rPr>
    </w:lvl>
    <w:lvl w:ilvl="1" w:tplc="1080736C">
      <w:start w:val="1"/>
      <w:numFmt w:val="decimal"/>
      <w:lvlText w:val="%2)"/>
      <w:lvlJc w:val="left"/>
      <w:pPr>
        <w:ind w:left="1440" w:hanging="360"/>
      </w:pPr>
      <w:rPr>
        <w:rFonts w:hint="default"/>
      </w:rPr>
    </w:lvl>
    <w:lvl w:ilvl="2" w:tplc="6430EBB8" w:tentative="1">
      <w:start w:val="1"/>
      <w:numFmt w:val="lowerRoman"/>
      <w:lvlText w:val="%3."/>
      <w:lvlJc w:val="right"/>
      <w:pPr>
        <w:ind w:left="2160" w:hanging="180"/>
      </w:pPr>
    </w:lvl>
    <w:lvl w:ilvl="3" w:tplc="75B08280" w:tentative="1">
      <w:start w:val="1"/>
      <w:numFmt w:val="decimal"/>
      <w:lvlText w:val="%4."/>
      <w:lvlJc w:val="left"/>
      <w:pPr>
        <w:ind w:left="2880" w:hanging="360"/>
      </w:pPr>
    </w:lvl>
    <w:lvl w:ilvl="4" w:tplc="F9F8214A" w:tentative="1">
      <w:start w:val="1"/>
      <w:numFmt w:val="lowerLetter"/>
      <w:lvlText w:val="%5."/>
      <w:lvlJc w:val="left"/>
      <w:pPr>
        <w:ind w:left="3600" w:hanging="360"/>
      </w:pPr>
    </w:lvl>
    <w:lvl w:ilvl="5" w:tplc="712C177A" w:tentative="1">
      <w:start w:val="1"/>
      <w:numFmt w:val="lowerRoman"/>
      <w:lvlText w:val="%6."/>
      <w:lvlJc w:val="right"/>
      <w:pPr>
        <w:ind w:left="4320" w:hanging="180"/>
      </w:pPr>
    </w:lvl>
    <w:lvl w:ilvl="6" w:tplc="F9025E20" w:tentative="1">
      <w:start w:val="1"/>
      <w:numFmt w:val="decimal"/>
      <w:lvlText w:val="%7."/>
      <w:lvlJc w:val="left"/>
      <w:pPr>
        <w:ind w:left="5040" w:hanging="360"/>
      </w:pPr>
    </w:lvl>
    <w:lvl w:ilvl="7" w:tplc="56B82D32" w:tentative="1">
      <w:start w:val="1"/>
      <w:numFmt w:val="lowerLetter"/>
      <w:lvlText w:val="%8."/>
      <w:lvlJc w:val="left"/>
      <w:pPr>
        <w:ind w:left="5760" w:hanging="360"/>
      </w:pPr>
    </w:lvl>
    <w:lvl w:ilvl="8" w:tplc="51942F12" w:tentative="1">
      <w:start w:val="1"/>
      <w:numFmt w:val="lowerRoman"/>
      <w:lvlText w:val="%9."/>
      <w:lvlJc w:val="right"/>
      <w:pPr>
        <w:ind w:left="6480" w:hanging="180"/>
      </w:pPr>
    </w:lvl>
  </w:abstractNum>
  <w:abstractNum w:abstractNumId="14" w15:restartNumberingAfterBreak="0">
    <w:nsid w:val="05AF2BA0"/>
    <w:multiLevelType w:val="hybridMultilevel"/>
    <w:tmpl w:val="AAD89C68"/>
    <w:lvl w:ilvl="0" w:tplc="80581B10">
      <w:start w:val="1"/>
      <w:numFmt w:val="upperRoman"/>
      <w:lvlText w:val="%1."/>
      <w:lvlJc w:val="left"/>
      <w:pPr>
        <w:ind w:left="1080" w:hanging="720"/>
      </w:pPr>
      <w:rPr>
        <w:rFonts w:asciiTheme="majorHAnsi" w:hAnsiTheme="majorHAnsi" w:hint="default"/>
        <w:b/>
        <w:sz w:val="22"/>
        <w:szCs w:val="22"/>
      </w:rPr>
    </w:lvl>
    <w:lvl w:ilvl="1" w:tplc="B6B6FC3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87E0032"/>
    <w:multiLevelType w:val="hybridMultilevel"/>
    <w:tmpl w:val="DB0035CA"/>
    <w:lvl w:ilvl="0" w:tplc="95D6A37A">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AB14AA9"/>
    <w:multiLevelType w:val="multilevel"/>
    <w:tmpl w:val="6D1406DA"/>
    <w:lvl w:ilvl="0">
      <w:start w:val="1"/>
      <w:numFmt w:val="decimal"/>
      <w:lvlText w:val="%1."/>
      <w:lvlJc w:val="left"/>
      <w:pPr>
        <w:ind w:left="360" w:hanging="360"/>
      </w:pPr>
      <w:rPr>
        <w:b/>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0B8B7D9C"/>
    <w:multiLevelType w:val="multilevel"/>
    <w:tmpl w:val="4ACE4E62"/>
    <w:lvl w:ilvl="0">
      <w:start w:val="2"/>
      <w:numFmt w:val="decimal"/>
      <w:lvlText w:val="%1."/>
      <w:lvlJc w:val="left"/>
      <w:pPr>
        <w:ind w:left="360" w:hanging="36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0C746B9C"/>
    <w:multiLevelType w:val="hybridMultilevel"/>
    <w:tmpl w:val="56D0BBF2"/>
    <w:lvl w:ilvl="0" w:tplc="12B64770">
      <w:start w:val="1"/>
      <w:numFmt w:val="bullet"/>
      <w:pStyle w:val="Akapit-wypunktowanie-kreska"/>
      <w:lvlText w:val=""/>
      <w:lvlJc w:val="left"/>
      <w:pPr>
        <w:tabs>
          <w:tab w:val="num" w:pos="1287"/>
        </w:tabs>
        <w:ind w:left="1287" w:hanging="360"/>
      </w:pPr>
      <w:rPr>
        <w:rFonts w:ascii="Symbol" w:hAnsi="Symbol" w:hint="default"/>
      </w:rPr>
    </w:lvl>
    <w:lvl w:ilvl="1" w:tplc="8CE6BF02" w:tentative="1">
      <w:start w:val="1"/>
      <w:numFmt w:val="bullet"/>
      <w:lvlText w:val="o"/>
      <w:lvlJc w:val="left"/>
      <w:pPr>
        <w:tabs>
          <w:tab w:val="num" w:pos="1440"/>
        </w:tabs>
        <w:ind w:left="1440" w:hanging="360"/>
      </w:pPr>
      <w:rPr>
        <w:rFonts w:ascii="Courier New" w:hAnsi="Courier New" w:cs="Courier New" w:hint="default"/>
      </w:rPr>
    </w:lvl>
    <w:lvl w:ilvl="2" w:tplc="0415001B">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11177E0"/>
    <w:multiLevelType w:val="multilevel"/>
    <w:tmpl w:val="747AE96C"/>
    <w:lvl w:ilvl="0">
      <w:start w:val="1"/>
      <w:numFmt w:val="decimal"/>
      <w:lvlText w:val="%1."/>
      <w:lvlJc w:val="left"/>
      <w:pPr>
        <w:ind w:left="360" w:hanging="360"/>
      </w:pPr>
      <w:rPr>
        <w:rFonts w:asciiTheme="majorHAnsi" w:hAnsiTheme="majorHAnsi" w:cs="Times New Roman" w:hint="default"/>
        <w:color w:val="auto"/>
      </w:rPr>
    </w:lvl>
    <w:lvl w:ilvl="1">
      <w:start w:val="1"/>
      <w:numFmt w:val="decimal"/>
      <w:lvlText w:val="%1.%2."/>
      <w:lvlJc w:val="left"/>
      <w:pPr>
        <w:ind w:left="1146" w:hanging="720"/>
      </w:pPr>
      <w:rPr>
        <w:rFonts w:asciiTheme="majorHAnsi" w:hAnsiTheme="majorHAnsi" w:cs="Times New Roman" w:hint="default"/>
        <w:color w:val="auto"/>
      </w:rPr>
    </w:lvl>
    <w:lvl w:ilvl="2">
      <w:start w:val="1"/>
      <w:numFmt w:val="decimal"/>
      <w:lvlText w:val="%1.%2.%3."/>
      <w:lvlJc w:val="left"/>
      <w:pPr>
        <w:ind w:left="1572" w:hanging="720"/>
      </w:pPr>
      <w:rPr>
        <w:rFonts w:asciiTheme="majorHAnsi" w:hAnsiTheme="majorHAnsi" w:cs="Times New Roman" w:hint="default"/>
        <w:color w:val="auto"/>
      </w:rPr>
    </w:lvl>
    <w:lvl w:ilvl="3">
      <w:start w:val="1"/>
      <w:numFmt w:val="decimal"/>
      <w:lvlText w:val="%1.%2.%3.%4."/>
      <w:lvlJc w:val="left"/>
      <w:pPr>
        <w:ind w:left="2358" w:hanging="1080"/>
      </w:pPr>
      <w:rPr>
        <w:rFonts w:asciiTheme="majorHAnsi" w:hAnsiTheme="majorHAnsi" w:cs="Times New Roman" w:hint="default"/>
        <w:color w:val="auto"/>
      </w:rPr>
    </w:lvl>
    <w:lvl w:ilvl="4">
      <w:start w:val="1"/>
      <w:numFmt w:val="decimal"/>
      <w:lvlText w:val="%1.%2.%3.%4.%5."/>
      <w:lvlJc w:val="left"/>
      <w:pPr>
        <w:ind w:left="2784" w:hanging="1080"/>
      </w:pPr>
      <w:rPr>
        <w:rFonts w:asciiTheme="majorHAnsi" w:hAnsiTheme="majorHAnsi" w:cs="Times New Roman" w:hint="default"/>
        <w:color w:val="auto"/>
      </w:rPr>
    </w:lvl>
    <w:lvl w:ilvl="5">
      <w:start w:val="1"/>
      <w:numFmt w:val="decimal"/>
      <w:lvlText w:val="%1.%2.%3.%4.%5.%6."/>
      <w:lvlJc w:val="left"/>
      <w:pPr>
        <w:ind w:left="3570" w:hanging="1440"/>
      </w:pPr>
      <w:rPr>
        <w:rFonts w:asciiTheme="majorHAnsi" w:hAnsiTheme="majorHAnsi" w:cs="Times New Roman" w:hint="default"/>
        <w:color w:val="auto"/>
      </w:rPr>
    </w:lvl>
    <w:lvl w:ilvl="6">
      <w:start w:val="1"/>
      <w:numFmt w:val="decimal"/>
      <w:lvlText w:val="%1.%2.%3.%4.%5.%6.%7."/>
      <w:lvlJc w:val="left"/>
      <w:pPr>
        <w:ind w:left="3996" w:hanging="1440"/>
      </w:pPr>
      <w:rPr>
        <w:rFonts w:asciiTheme="majorHAnsi" w:hAnsiTheme="majorHAnsi" w:cs="Times New Roman" w:hint="default"/>
        <w:color w:val="auto"/>
      </w:rPr>
    </w:lvl>
    <w:lvl w:ilvl="7">
      <w:start w:val="1"/>
      <w:numFmt w:val="decimal"/>
      <w:lvlText w:val="%1.%2.%3.%4.%5.%6.%7.%8."/>
      <w:lvlJc w:val="left"/>
      <w:pPr>
        <w:ind w:left="4782" w:hanging="1800"/>
      </w:pPr>
      <w:rPr>
        <w:rFonts w:asciiTheme="majorHAnsi" w:hAnsiTheme="majorHAnsi" w:cs="Times New Roman" w:hint="default"/>
        <w:color w:val="auto"/>
      </w:rPr>
    </w:lvl>
    <w:lvl w:ilvl="8">
      <w:start w:val="1"/>
      <w:numFmt w:val="decimal"/>
      <w:lvlText w:val="%1.%2.%3.%4.%5.%6.%7.%8.%9."/>
      <w:lvlJc w:val="left"/>
      <w:pPr>
        <w:ind w:left="5208" w:hanging="1800"/>
      </w:pPr>
      <w:rPr>
        <w:rFonts w:asciiTheme="majorHAnsi" w:hAnsiTheme="majorHAnsi" w:cs="Times New Roman" w:hint="default"/>
        <w:color w:val="auto"/>
      </w:rPr>
    </w:lvl>
  </w:abstractNum>
  <w:abstractNum w:abstractNumId="20" w15:restartNumberingAfterBreak="0">
    <w:nsid w:val="1393319D"/>
    <w:multiLevelType w:val="hybridMultilevel"/>
    <w:tmpl w:val="2CD2CC80"/>
    <w:lvl w:ilvl="0" w:tplc="74BEFD24">
      <w:start w:val="1"/>
      <w:numFmt w:val="lowerLetter"/>
      <w:lvlText w:val="%1)"/>
      <w:lvlJc w:val="left"/>
      <w:pPr>
        <w:ind w:left="1070" w:hanging="360"/>
      </w:pPr>
      <w:rPr>
        <w:b w:val="0"/>
      </w:rPr>
    </w:lvl>
    <w:lvl w:ilvl="1" w:tplc="26EC843A">
      <w:start w:val="1"/>
      <w:numFmt w:val="decimal"/>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ED92F36"/>
    <w:multiLevelType w:val="hybridMultilevel"/>
    <w:tmpl w:val="743A547A"/>
    <w:lvl w:ilvl="0" w:tplc="32AA3134">
      <w:start w:val="1"/>
      <w:numFmt w:val="decimal"/>
      <w:lvlText w:val="%1)"/>
      <w:lvlJc w:val="left"/>
      <w:pPr>
        <w:ind w:left="2120" w:hanging="360"/>
      </w:pPr>
      <w:rPr>
        <w:rFonts w:ascii="Cambria" w:eastAsia="Times New Roman" w:hAnsi="Cambria"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1A500A7"/>
    <w:multiLevelType w:val="hybridMultilevel"/>
    <w:tmpl w:val="B44089A6"/>
    <w:lvl w:ilvl="0" w:tplc="D8E0BEC2">
      <w:start w:val="1"/>
      <w:numFmt w:val="lowerLetter"/>
      <w:lvlText w:val="%1)"/>
      <w:lvlJc w:val="left"/>
      <w:pPr>
        <w:tabs>
          <w:tab w:val="num" w:pos="720"/>
        </w:tabs>
        <w:ind w:left="720" w:hanging="360"/>
      </w:pPr>
    </w:lvl>
    <w:lvl w:ilvl="1" w:tplc="AA6A316A">
      <w:start w:val="1"/>
      <w:numFmt w:val="decimal"/>
      <w:lvlText w:val="%2."/>
      <w:lvlJc w:val="left"/>
      <w:pPr>
        <w:tabs>
          <w:tab w:val="num" w:pos="1440"/>
        </w:tabs>
        <w:ind w:left="1440" w:hanging="360"/>
      </w:pPr>
      <w:rPr>
        <w:rFonts w:asciiTheme="majorHAnsi" w:eastAsiaTheme="minorHAnsi" w:hAnsiTheme="majorHAnsi" w:cs="Arial"/>
      </w:rPr>
    </w:lvl>
    <w:lvl w:ilvl="2" w:tplc="128023D8" w:tentative="1">
      <w:start w:val="1"/>
      <w:numFmt w:val="lowerRoman"/>
      <w:lvlText w:val="%3."/>
      <w:lvlJc w:val="right"/>
      <w:pPr>
        <w:tabs>
          <w:tab w:val="num" w:pos="2160"/>
        </w:tabs>
        <w:ind w:left="2160" w:hanging="180"/>
      </w:pPr>
    </w:lvl>
    <w:lvl w:ilvl="3" w:tplc="794AA5CE" w:tentative="1">
      <w:start w:val="1"/>
      <w:numFmt w:val="decimal"/>
      <w:lvlText w:val="%4."/>
      <w:lvlJc w:val="left"/>
      <w:pPr>
        <w:tabs>
          <w:tab w:val="num" w:pos="2880"/>
        </w:tabs>
        <w:ind w:left="2880" w:hanging="360"/>
      </w:pPr>
    </w:lvl>
    <w:lvl w:ilvl="4" w:tplc="6CF0D30C" w:tentative="1">
      <w:start w:val="1"/>
      <w:numFmt w:val="lowerLetter"/>
      <w:lvlText w:val="%5."/>
      <w:lvlJc w:val="left"/>
      <w:pPr>
        <w:tabs>
          <w:tab w:val="num" w:pos="3600"/>
        </w:tabs>
        <w:ind w:left="3600" w:hanging="360"/>
      </w:pPr>
    </w:lvl>
    <w:lvl w:ilvl="5" w:tplc="F3383076" w:tentative="1">
      <w:start w:val="1"/>
      <w:numFmt w:val="lowerRoman"/>
      <w:lvlText w:val="%6."/>
      <w:lvlJc w:val="right"/>
      <w:pPr>
        <w:tabs>
          <w:tab w:val="num" w:pos="4320"/>
        </w:tabs>
        <w:ind w:left="4320" w:hanging="180"/>
      </w:pPr>
    </w:lvl>
    <w:lvl w:ilvl="6" w:tplc="8BB4117E" w:tentative="1">
      <w:start w:val="1"/>
      <w:numFmt w:val="decimal"/>
      <w:lvlText w:val="%7."/>
      <w:lvlJc w:val="left"/>
      <w:pPr>
        <w:tabs>
          <w:tab w:val="num" w:pos="5040"/>
        </w:tabs>
        <w:ind w:left="5040" w:hanging="360"/>
      </w:pPr>
    </w:lvl>
    <w:lvl w:ilvl="7" w:tplc="70086238" w:tentative="1">
      <w:start w:val="1"/>
      <w:numFmt w:val="lowerLetter"/>
      <w:lvlText w:val="%8."/>
      <w:lvlJc w:val="left"/>
      <w:pPr>
        <w:tabs>
          <w:tab w:val="num" w:pos="5760"/>
        </w:tabs>
        <w:ind w:left="5760" w:hanging="360"/>
      </w:pPr>
    </w:lvl>
    <w:lvl w:ilvl="8" w:tplc="732E1D3A" w:tentative="1">
      <w:start w:val="1"/>
      <w:numFmt w:val="lowerRoman"/>
      <w:lvlText w:val="%9."/>
      <w:lvlJc w:val="right"/>
      <w:pPr>
        <w:tabs>
          <w:tab w:val="num" w:pos="6480"/>
        </w:tabs>
        <w:ind w:left="6480" w:hanging="180"/>
      </w:pPr>
    </w:lvl>
  </w:abstractNum>
  <w:abstractNum w:abstractNumId="23" w15:restartNumberingAfterBreak="0">
    <w:nsid w:val="223038FC"/>
    <w:multiLevelType w:val="hybridMultilevel"/>
    <w:tmpl w:val="43CAF88E"/>
    <w:lvl w:ilvl="0" w:tplc="04150017">
      <w:start w:val="1"/>
      <w:numFmt w:val="lowerLetter"/>
      <w:lvlText w:val="%1)"/>
      <w:lvlJc w:val="left"/>
      <w:pPr>
        <w:ind w:left="720" w:hanging="360"/>
      </w:pPr>
    </w:lvl>
    <w:lvl w:ilvl="1" w:tplc="24565B7C">
      <w:start w:val="1"/>
      <w:numFmt w:val="decimal"/>
      <w:lvlText w:val="%2)"/>
      <w:lvlJc w:val="left"/>
      <w:pPr>
        <w:ind w:left="1440" w:hanging="360"/>
      </w:pPr>
      <w:rPr>
        <w:rFonts w:hint="default"/>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5A6120A"/>
    <w:multiLevelType w:val="multilevel"/>
    <w:tmpl w:val="AD8EB802"/>
    <w:lvl w:ilvl="0">
      <w:start w:val="13"/>
      <w:numFmt w:val="decimal"/>
      <w:lvlText w:val="%1"/>
      <w:lvlJc w:val="left"/>
      <w:pPr>
        <w:ind w:left="420" w:hanging="420"/>
      </w:pPr>
      <w:rPr>
        <w:rFonts w:hint="default"/>
      </w:rPr>
    </w:lvl>
    <w:lvl w:ilvl="1">
      <w:start w:val="1"/>
      <w:numFmt w:val="decimal"/>
      <w:lvlText w:val="%2."/>
      <w:lvlJc w:val="left"/>
      <w:pPr>
        <w:ind w:left="1413" w:hanging="420"/>
      </w:pPr>
      <w:rPr>
        <w:rFonts w:asciiTheme="majorHAnsi" w:eastAsia="Times New Roman" w:hAnsiTheme="majorHAnsi" w:cs="Arial" w:hint="default"/>
        <w:color w:val="auto"/>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15:restartNumberingAfterBreak="0">
    <w:nsid w:val="2C270795"/>
    <w:multiLevelType w:val="hybridMultilevel"/>
    <w:tmpl w:val="F7949CCE"/>
    <w:lvl w:ilvl="0" w:tplc="A172292C">
      <w:start w:val="1"/>
      <w:numFmt w:val="upperRoman"/>
      <w:lvlText w:val="%1."/>
      <w:lvlJc w:val="left"/>
      <w:pPr>
        <w:ind w:left="1080" w:hanging="720"/>
      </w:pPr>
      <w:rPr>
        <w:rFonts w:ascii="Cambria" w:hAnsi="Cambria" w:cs="Cambria"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D0D006A"/>
    <w:multiLevelType w:val="multilevel"/>
    <w:tmpl w:val="E0CEED02"/>
    <w:lvl w:ilvl="0">
      <w:start w:val="17"/>
      <w:numFmt w:val="decimal"/>
      <w:lvlText w:val="%1"/>
      <w:lvlJc w:val="left"/>
      <w:pPr>
        <w:ind w:left="420" w:hanging="420"/>
      </w:pPr>
      <w:rPr>
        <w:rFonts w:hint="default"/>
      </w:rPr>
    </w:lvl>
    <w:lvl w:ilvl="1">
      <w:start w:val="1"/>
      <w:numFmt w:val="decimal"/>
      <w:lvlText w:val="%2."/>
      <w:lvlJc w:val="left"/>
      <w:pPr>
        <w:ind w:left="420" w:hanging="420"/>
      </w:pPr>
      <w:rPr>
        <w:rFonts w:asciiTheme="majorHAnsi" w:eastAsia="Times New Roman" w:hAnsiTheme="majorHAnsi" w:cs="Arial"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3067120D"/>
    <w:multiLevelType w:val="hybridMultilevel"/>
    <w:tmpl w:val="45B6E5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4527BB1"/>
    <w:multiLevelType w:val="hybridMultilevel"/>
    <w:tmpl w:val="DAD25E22"/>
    <w:lvl w:ilvl="0" w:tplc="04150017">
      <w:start w:val="1"/>
      <w:numFmt w:val="lowerLetter"/>
      <w:lvlText w:val="%1)"/>
      <w:lvlJc w:val="left"/>
      <w:pPr>
        <w:tabs>
          <w:tab w:val="num" w:pos="720"/>
        </w:tabs>
        <w:ind w:left="720" w:hanging="360"/>
      </w:pPr>
    </w:lvl>
    <w:lvl w:ilvl="1" w:tplc="869A6BF2">
      <w:start w:val="1"/>
      <w:numFmt w:val="bullet"/>
      <w:lvlText w:val=""/>
      <w:lvlJc w:val="left"/>
      <w:pPr>
        <w:tabs>
          <w:tab w:val="num" w:pos="1440"/>
        </w:tabs>
        <w:ind w:left="1440" w:hanging="360"/>
      </w:pPr>
      <w:rPr>
        <w:rFonts w:ascii="Symbol" w:hAnsi="Symbol" w:hint="default"/>
      </w:rPr>
    </w:lvl>
    <w:lvl w:ilvl="2" w:tplc="91DE65A4">
      <w:start w:val="4"/>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35A702B9"/>
    <w:multiLevelType w:val="multilevel"/>
    <w:tmpl w:val="AEE8ACAA"/>
    <w:lvl w:ilvl="0">
      <w:start w:val="1"/>
      <w:numFmt w:val="decimal"/>
      <w:lvlText w:val="%1."/>
      <w:lvlJc w:val="left"/>
      <w:pPr>
        <w:ind w:left="360" w:hanging="360"/>
      </w:pPr>
      <w:rPr>
        <w:rFonts w:hint="default"/>
      </w:rPr>
    </w:lvl>
    <w:lvl w:ilvl="1">
      <w:start w:val="1"/>
      <w:numFmt w:val="decimal"/>
      <w:lvlText w:val="%1.%2."/>
      <w:lvlJc w:val="left"/>
      <w:pPr>
        <w:ind w:left="1000" w:hanging="432"/>
      </w:pPr>
      <w:rPr>
        <w:rFonts w:hint="default"/>
        <w:i w:val="0"/>
      </w:rPr>
    </w:lvl>
    <w:lvl w:ilvl="2">
      <w:start w:val="1"/>
      <w:numFmt w:val="decimal"/>
      <w:lvlText w:val="%1.%2.%3."/>
      <w:lvlJc w:val="left"/>
      <w:pPr>
        <w:ind w:left="2206" w:hanging="504"/>
      </w:pPr>
      <w:rPr>
        <w:rFonts w:ascii="Cambria" w:hAnsi="Cambria" w:hint="default"/>
        <w:b w:val="0"/>
        <w:sz w:val="24"/>
        <w:szCs w:val="24"/>
      </w:rPr>
    </w:lvl>
    <w:lvl w:ilvl="3">
      <w:start w:val="1"/>
      <w:numFmt w:val="decimal"/>
      <w:lvlText w:val="%1.%2.%3.%4."/>
      <w:lvlJc w:val="left"/>
      <w:pPr>
        <w:ind w:left="2633" w:hanging="648"/>
      </w:pPr>
      <w:rPr>
        <w:rFonts w:ascii="Cambria" w:hAnsi="Cambria" w:hint="default"/>
        <w:sz w:val="24"/>
        <w:szCs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3A6F6285"/>
    <w:multiLevelType w:val="hybridMultilevel"/>
    <w:tmpl w:val="ED2AE474"/>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CC8746B"/>
    <w:multiLevelType w:val="hybridMultilevel"/>
    <w:tmpl w:val="C2DC217C"/>
    <w:lvl w:ilvl="0" w:tplc="ECEE0894">
      <w:start w:val="1"/>
      <w:numFmt w:val="decimal"/>
      <w:lvlText w:val="%1)"/>
      <w:lvlJc w:val="left"/>
      <w:pPr>
        <w:ind w:left="21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0D57548"/>
    <w:multiLevelType w:val="hybridMultilevel"/>
    <w:tmpl w:val="5652E7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49729E6"/>
    <w:multiLevelType w:val="multilevel"/>
    <w:tmpl w:val="6F54701A"/>
    <w:lvl w:ilvl="0">
      <w:start w:val="4"/>
      <w:numFmt w:val="decimal"/>
      <w:lvlText w:val="%1."/>
      <w:lvlJc w:val="left"/>
      <w:pPr>
        <w:tabs>
          <w:tab w:val="num" w:pos="0"/>
        </w:tabs>
        <w:ind w:left="720" w:hanging="360"/>
      </w:pPr>
      <w:rPr>
        <w:rFonts w:hint="default"/>
        <w:b w:val="0"/>
      </w:rPr>
    </w:lvl>
    <w:lvl w:ilvl="1">
      <w:start w:val="1"/>
      <w:numFmt w:val="decimal"/>
      <w:lvlText w:val="%1.%2"/>
      <w:lvlJc w:val="left"/>
      <w:pPr>
        <w:tabs>
          <w:tab w:val="num" w:pos="0"/>
        </w:tabs>
        <w:ind w:left="720" w:hanging="36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34" w15:restartNumberingAfterBreak="0">
    <w:nsid w:val="44B34716"/>
    <w:multiLevelType w:val="multilevel"/>
    <w:tmpl w:val="CF602B76"/>
    <w:lvl w:ilvl="0">
      <w:start w:val="2"/>
      <w:numFmt w:val="decimal"/>
      <w:lvlText w:val="%1."/>
      <w:lvlJc w:val="left"/>
      <w:pPr>
        <w:ind w:left="360" w:hanging="360"/>
      </w:pPr>
      <w:rPr>
        <w:rFonts w:eastAsiaTheme="minorEastAsia" w:hint="default"/>
        <w:b w:val="0"/>
        <w:color w:val="auto"/>
      </w:rPr>
    </w:lvl>
    <w:lvl w:ilvl="1">
      <w:start w:val="1"/>
      <w:numFmt w:val="decimal"/>
      <w:lvlText w:val="%1.%2."/>
      <w:lvlJc w:val="left"/>
      <w:pPr>
        <w:ind w:left="3338" w:hanging="360"/>
      </w:pPr>
      <w:rPr>
        <w:rFonts w:eastAsiaTheme="minorEastAsia" w:hint="default"/>
        <w:b w:val="0"/>
        <w:color w:val="auto"/>
      </w:rPr>
    </w:lvl>
    <w:lvl w:ilvl="2">
      <w:start w:val="1"/>
      <w:numFmt w:val="decimal"/>
      <w:lvlText w:val="%1.%2.%3."/>
      <w:lvlJc w:val="left"/>
      <w:pPr>
        <w:ind w:left="720" w:hanging="720"/>
      </w:pPr>
      <w:rPr>
        <w:rFonts w:eastAsiaTheme="minorEastAsia" w:hint="default"/>
        <w:b w:val="0"/>
        <w:color w:val="auto"/>
      </w:rPr>
    </w:lvl>
    <w:lvl w:ilvl="3">
      <w:start w:val="1"/>
      <w:numFmt w:val="decimal"/>
      <w:lvlText w:val="%1.%2.%3.%4."/>
      <w:lvlJc w:val="left"/>
      <w:pPr>
        <w:ind w:left="720" w:hanging="720"/>
      </w:pPr>
      <w:rPr>
        <w:rFonts w:eastAsiaTheme="minorEastAsia" w:hint="default"/>
        <w:b w:val="0"/>
        <w:color w:val="auto"/>
      </w:rPr>
    </w:lvl>
    <w:lvl w:ilvl="4">
      <w:start w:val="1"/>
      <w:numFmt w:val="decimal"/>
      <w:lvlText w:val="%1.%2.%3.%4.%5."/>
      <w:lvlJc w:val="left"/>
      <w:pPr>
        <w:ind w:left="1080" w:hanging="1080"/>
      </w:pPr>
      <w:rPr>
        <w:rFonts w:eastAsiaTheme="minorEastAsia" w:hint="default"/>
        <w:b w:val="0"/>
        <w:color w:val="auto"/>
      </w:rPr>
    </w:lvl>
    <w:lvl w:ilvl="5">
      <w:start w:val="1"/>
      <w:numFmt w:val="decimal"/>
      <w:lvlText w:val="%1.%2.%3.%4.%5.%6."/>
      <w:lvlJc w:val="left"/>
      <w:pPr>
        <w:ind w:left="1080" w:hanging="1080"/>
      </w:pPr>
      <w:rPr>
        <w:rFonts w:eastAsiaTheme="minorEastAsia" w:hint="default"/>
        <w:b w:val="0"/>
        <w:color w:val="auto"/>
      </w:rPr>
    </w:lvl>
    <w:lvl w:ilvl="6">
      <w:start w:val="1"/>
      <w:numFmt w:val="decimal"/>
      <w:lvlText w:val="%1.%2.%3.%4.%5.%6.%7."/>
      <w:lvlJc w:val="left"/>
      <w:pPr>
        <w:ind w:left="1080" w:hanging="1080"/>
      </w:pPr>
      <w:rPr>
        <w:rFonts w:eastAsiaTheme="minorEastAsia" w:hint="default"/>
        <w:b w:val="0"/>
        <w:color w:val="auto"/>
      </w:rPr>
    </w:lvl>
    <w:lvl w:ilvl="7">
      <w:start w:val="1"/>
      <w:numFmt w:val="decimal"/>
      <w:lvlText w:val="%1.%2.%3.%4.%5.%6.%7.%8."/>
      <w:lvlJc w:val="left"/>
      <w:pPr>
        <w:ind w:left="1440" w:hanging="1440"/>
      </w:pPr>
      <w:rPr>
        <w:rFonts w:eastAsiaTheme="minorEastAsia" w:hint="default"/>
        <w:b w:val="0"/>
        <w:color w:val="auto"/>
      </w:rPr>
    </w:lvl>
    <w:lvl w:ilvl="8">
      <w:start w:val="1"/>
      <w:numFmt w:val="decimal"/>
      <w:lvlText w:val="%1.%2.%3.%4.%5.%6.%7.%8.%9."/>
      <w:lvlJc w:val="left"/>
      <w:pPr>
        <w:ind w:left="1440" w:hanging="1440"/>
      </w:pPr>
      <w:rPr>
        <w:rFonts w:eastAsiaTheme="minorEastAsia" w:hint="default"/>
        <w:b w:val="0"/>
        <w:color w:val="auto"/>
      </w:rPr>
    </w:lvl>
  </w:abstractNum>
  <w:abstractNum w:abstractNumId="35" w15:restartNumberingAfterBreak="0">
    <w:nsid w:val="44DA1D3D"/>
    <w:multiLevelType w:val="hybridMultilevel"/>
    <w:tmpl w:val="F28EE856"/>
    <w:lvl w:ilvl="0" w:tplc="D200E7CA">
      <w:start w:val="1"/>
      <w:numFmt w:val="lowerLetter"/>
      <w:lvlText w:val="%1)"/>
      <w:lvlJc w:val="left"/>
      <w:pPr>
        <w:ind w:left="1084" w:hanging="375"/>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6" w15:restartNumberingAfterBreak="0">
    <w:nsid w:val="483D1114"/>
    <w:multiLevelType w:val="hybridMultilevel"/>
    <w:tmpl w:val="BA8E5544"/>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496B5A84"/>
    <w:multiLevelType w:val="hybridMultilevel"/>
    <w:tmpl w:val="B422F1FE"/>
    <w:lvl w:ilvl="0" w:tplc="2D6043EE">
      <w:start w:val="1"/>
      <w:numFmt w:val="decimal"/>
      <w:lvlText w:val="%1)"/>
      <w:lvlJc w:val="left"/>
      <w:pPr>
        <w:ind w:left="720" w:hanging="360"/>
      </w:pPr>
      <w:rPr>
        <w:rFonts w:ascii="Cambria" w:eastAsia="Calibri" w:hAnsi="Cambria" w:cs="Arial" w:hint="default"/>
      </w:rPr>
    </w:lvl>
    <w:lvl w:ilvl="1" w:tplc="81C0292C" w:tentative="1">
      <w:start w:val="1"/>
      <w:numFmt w:val="bullet"/>
      <w:lvlText w:val="o"/>
      <w:lvlJc w:val="left"/>
      <w:pPr>
        <w:ind w:left="1440" w:hanging="360"/>
      </w:pPr>
      <w:rPr>
        <w:rFonts w:ascii="Courier New" w:hAnsi="Courier New" w:cs="Courier New" w:hint="default"/>
      </w:rPr>
    </w:lvl>
    <w:lvl w:ilvl="2" w:tplc="083421C8" w:tentative="1">
      <w:start w:val="1"/>
      <w:numFmt w:val="bullet"/>
      <w:lvlText w:val=""/>
      <w:lvlJc w:val="left"/>
      <w:pPr>
        <w:ind w:left="2160" w:hanging="360"/>
      </w:pPr>
      <w:rPr>
        <w:rFonts w:ascii="Wingdings" w:hAnsi="Wingdings" w:hint="default"/>
      </w:rPr>
    </w:lvl>
    <w:lvl w:ilvl="3" w:tplc="3E466E2E" w:tentative="1">
      <w:start w:val="1"/>
      <w:numFmt w:val="bullet"/>
      <w:lvlText w:val=""/>
      <w:lvlJc w:val="left"/>
      <w:pPr>
        <w:ind w:left="2880" w:hanging="360"/>
      </w:pPr>
      <w:rPr>
        <w:rFonts w:ascii="Symbol" w:hAnsi="Symbol" w:hint="default"/>
      </w:rPr>
    </w:lvl>
    <w:lvl w:ilvl="4" w:tplc="6C74FFE0" w:tentative="1">
      <w:start w:val="1"/>
      <w:numFmt w:val="bullet"/>
      <w:lvlText w:val="o"/>
      <w:lvlJc w:val="left"/>
      <w:pPr>
        <w:ind w:left="3600" w:hanging="360"/>
      </w:pPr>
      <w:rPr>
        <w:rFonts w:ascii="Courier New" w:hAnsi="Courier New" w:cs="Courier New" w:hint="default"/>
      </w:rPr>
    </w:lvl>
    <w:lvl w:ilvl="5" w:tplc="F6F472E8" w:tentative="1">
      <w:start w:val="1"/>
      <w:numFmt w:val="bullet"/>
      <w:lvlText w:val=""/>
      <w:lvlJc w:val="left"/>
      <w:pPr>
        <w:ind w:left="4320" w:hanging="360"/>
      </w:pPr>
      <w:rPr>
        <w:rFonts w:ascii="Wingdings" w:hAnsi="Wingdings" w:hint="default"/>
      </w:rPr>
    </w:lvl>
    <w:lvl w:ilvl="6" w:tplc="9300E860" w:tentative="1">
      <w:start w:val="1"/>
      <w:numFmt w:val="bullet"/>
      <w:lvlText w:val=""/>
      <w:lvlJc w:val="left"/>
      <w:pPr>
        <w:ind w:left="5040" w:hanging="360"/>
      </w:pPr>
      <w:rPr>
        <w:rFonts w:ascii="Symbol" w:hAnsi="Symbol" w:hint="default"/>
      </w:rPr>
    </w:lvl>
    <w:lvl w:ilvl="7" w:tplc="4CCC7EDE" w:tentative="1">
      <w:start w:val="1"/>
      <w:numFmt w:val="bullet"/>
      <w:lvlText w:val="o"/>
      <w:lvlJc w:val="left"/>
      <w:pPr>
        <w:ind w:left="5760" w:hanging="360"/>
      </w:pPr>
      <w:rPr>
        <w:rFonts w:ascii="Courier New" w:hAnsi="Courier New" w:cs="Courier New" w:hint="default"/>
      </w:rPr>
    </w:lvl>
    <w:lvl w:ilvl="8" w:tplc="7E4809F8" w:tentative="1">
      <w:start w:val="1"/>
      <w:numFmt w:val="bullet"/>
      <w:lvlText w:val=""/>
      <w:lvlJc w:val="left"/>
      <w:pPr>
        <w:ind w:left="6480" w:hanging="360"/>
      </w:pPr>
      <w:rPr>
        <w:rFonts w:ascii="Wingdings" w:hAnsi="Wingdings" w:hint="default"/>
      </w:rPr>
    </w:lvl>
  </w:abstractNum>
  <w:abstractNum w:abstractNumId="38" w15:restartNumberingAfterBreak="0">
    <w:nsid w:val="4AEA4035"/>
    <w:multiLevelType w:val="hybridMultilevel"/>
    <w:tmpl w:val="FBA81E0C"/>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BF008CA"/>
    <w:multiLevelType w:val="hybridMultilevel"/>
    <w:tmpl w:val="D338B3CE"/>
    <w:lvl w:ilvl="0" w:tplc="F73A17D4">
      <w:start w:val="1"/>
      <w:numFmt w:val="decimal"/>
      <w:lvlText w:val="%1)"/>
      <w:lvlJc w:val="left"/>
      <w:pPr>
        <w:ind w:left="136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E276602"/>
    <w:multiLevelType w:val="multilevel"/>
    <w:tmpl w:val="B7A0F744"/>
    <w:lvl w:ilvl="0">
      <w:start w:val="9"/>
      <w:numFmt w:val="decimal"/>
      <w:lvlText w:val="%1"/>
      <w:lvlJc w:val="left"/>
      <w:pPr>
        <w:ind w:left="360" w:hanging="360"/>
      </w:pPr>
      <w:rPr>
        <w:rFonts w:cs="Times New Roman" w:hint="default"/>
      </w:rPr>
    </w:lvl>
    <w:lvl w:ilvl="1">
      <w:start w:val="1"/>
      <w:numFmt w:val="decimal"/>
      <w:lvlText w:val="%2."/>
      <w:lvlJc w:val="left"/>
      <w:pPr>
        <w:ind w:left="360" w:hanging="360"/>
      </w:pPr>
      <w:rPr>
        <w:rFonts w:asciiTheme="majorHAnsi" w:eastAsia="Times New Roman" w:hAnsiTheme="majorHAnsi" w:cs="Aria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1" w15:restartNumberingAfterBreak="0">
    <w:nsid w:val="4ED5198F"/>
    <w:multiLevelType w:val="hybridMultilevel"/>
    <w:tmpl w:val="BE321B62"/>
    <w:lvl w:ilvl="0" w:tplc="F68E4AD4">
      <w:start w:val="1"/>
      <w:numFmt w:val="decimal"/>
      <w:lvlText w:val="%1)"/>
      <w:lvlJc w:val="left"/>
      <w:pPr>
        <w:ind w:left="720" w:hanging="360"/>
      </w:pPr>
      <w:rPr>
        <w:rFonts w:asciiTheme="majorHAnsi" w:eastAsia="Calibri" w:hAnsiTheme="majorHAnsi" w:cs="Arial" w:hint="default"/>
      </w:rPr>
    </w:lvl>
    <w:lvl w:ilvl="1" w:tplc="F24E609A">
      <w:start w:val="1"/>
      <w:numFmt w:val="lowerLetter"/>
      <w:lvlText w:val="%2)"/>
      <w:lvlJc w:val="left"/>
      <w:pPr>
        <w:ind w:left="1440" w:hanging="360"/>
      </w:pPr>
      <w:rPr>
        <w:rFonts w:cs="Arial" w:hint="default"/>
        <w:sz w:val="24"/>
        <w:szCs w:val="24"/>
      </w:rPr>
    </w:lvl>
    <w:lvl w:ilvl="2" w:tplc="597656DE" w:tentative="1">
      <w:start w:val="1"/>
      <w:numFmt w:val="lowerRoman"/>
      <w:lvlText w:val="%3."/>
      <w:lvlJc w:val="right"/>
      <w:pPr>
        <w:ind w:left="2160" w:hanging="180"/>
      </w:pPr>
    </w:lvl>
    <w:lvl w:ilvl="3" w:tplc="F8124BF4" w:tentative="1">
      <w:start w:val="1"/>
      <w:numFmt w:val="decimal"/>
      <w:lvlText w:val="%4."/>
      <w:lvlJc w:val="left"/>
      <w:pPr>
        <w:ind w:left="2880" w:hanging="360"/>
      </w:pPr>
    </w:lvl>
    <w:lvl w:ilvl="4" w:tplc="33E4331E" w:tentative="1">
      <w:start w:val="1"/>
      <w:numFmt w:val="lowerLetter"/>
      <w:lvlText w:val="%5."/>
      <w:lvlJc w:val="left"/>
      <w:pPr>
        <w:ind w:left="3600" w:hanging="360"/>
      </w:pPr>
    </w:lvl>
    <w:lvl w:ilvl="5" w:tplc="86306928" w:tentative="1">
      <w:start w:val="1"/>
      <w:numFmt w:val="lowerRoman"/>
      <w:lvlText w:val="%6."/>
      <w:lvlJc w:val="right"/>
      <w:pPr>
        <w:ind w:left="4320" w:hanging="180"/>
      </w:pPr>
    </w:lvl>
    <w:lvl w:ilvl="6" w:tplc="A0FEDDA2" w:tentative="1">
      <w:start w:val="1"/>
      <w:numFmt w:val="decimal"/>
      <w:lvlText w:val="%7."/>
      <w:lvlJc w:val="left"/>
      <w:pPr>
        <w:ind w:left="5040" w:hanging="360"/>
      </w:pPr>
    </w:lvl>
    <w:lvl w:ilvl="7" w:tplc="4782C96A" w:tentative="1">
      <w:start w:val="1"/>
      <w:numFmt w:val="lowerLetter"/>
      <w:lvlText w:val="%8."/>
      <w:lvlJc w:val="left"/>
      <w:pPr>
        <w:ind w:left="5760" w:hanging="360"/>
      </w:pPr>
    </w:lvl>
    <w:lvl w:ilvl="8" w:tplc="8CBED54E" w:tentative="1">
      <w:start w:val="1"/>
      <w:numFmt w:val="lowerRoman"/>
      <w:lvlText w:val="%9."/>
      <w:lvlJc w:val="right"/>
      <w:pPr>
        <w:ind w:left="6480" w:hanging="180"/>
      </w:pPr>
    </w:lvl>
  </w:abstractNum>
  <w:abstractNum w:abstractNumId="42" w15:restartNumberingAfterBreak="0">
    <w:nsid w:val="57617069"/>
    <w:multiLevelType w:val="hybridMultilevel"/>
    <w:tmpl w:val="74CC15DE"/>
    <w:lvl w:ilvl="0" w:tplc="B70CC074">
      <w:start w:val="1"/>
      <w:numFmt w:val="decimal"/>
      <w:lvlText w:val="%1)"/>
      <w:lvlJc w:val="left"/>
      <w:pPr>
        <w:ind w:left="1080" w:hanging="72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897520A"/>
    <w:multiLevelType w:val="multilevel"/>
    <w:tmpl w:val="E78C7DA4"/>
    <w:lvl w:ilvl="0">
      <w:start w:val="1"/>
      <w:numFmt w:val="decimal"/>
      <w:pStyle w:val="Styl1"/>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b/>
        <w:bCs/>
      </w:rPr>
    </w:lvl>
    <w:lvl w:ilvl="2">
      <w:start w:val="1"/>
      <w:numFmt w:val="decimal"/>
      <w:lvlText w:val="%3."/>
      <w:lvlJc w:val="left"/>
      <w:pPr>
        <w:tabs>
          <w:tab w:val="num" w:pos="720"/>
        </w:tabs>
        <w:ind w:left="720" w:hanging="720"/>
      </w:pPr>
      <w:rPr>
        <w:rFonts w:ascii="Times New Roman" w:eastAsia="Calibri" w:hAnsi="Times New Roman" w:cs="Times New Roman"/>
        <w:b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4" w15:restartNumberingAfterBreak="0">
    <w:nsid w:val="58A866AC"/>
    <w:multiLevelType w:val="hybridMultilevel"/>
    <w:tmpl w:val="1A1288C0"/>
    <w:lvl w:ilvl="0" w:tplc="ACA840FE">
      <w:start w:val="1"/>
      <w:numFmt w:val="decimal"/>
      <w:lvlText w:val="%1."/>
      <w:lvlJc w:val="left"/>
      <w:pPr>
        <w:tabs>
          <w:tab w:val="num" w:pos="1440"/>
        </w:tabs>
        <w:ind w:left="1440" w:hanging="360"/>
      </w:pPr>
      <w:rPr>
        <w:rFonts w:ascii="Cambria" w:eastAsiaTheme="minorHAnsi" w:hAnsi="Cambria"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E7E5724"/>
    <w:multiLevelType w:val="hybridMultilevel"/>
    <w:tmpl w:val="F4EC989C"/>
    <w:lvl w:ilvl="0" w:tplc="378EBA0C">
      <w:start w:val="1"/>
      <w:numFmt w:val="upperRoman"/>
      <w:pStyle w:val="Dzia"/>
      <w:lvlText w:val="%1."/>
      <w:lvlJc w:val="right"/>
      <w:pPr>
        <w:ind w:left="720" w:hanging="360"/>
      </w:pPr>
      <w:rPr>
        <w:rFonts w:ascii="Cambria" w:hAnsi="Cambria" w:hint="default"/>
        <w:b/>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F2A204C"/>
    <w:multiLevelType w:val="hybridMultilevel"/>
    <w:tmpl w:val="264C754C"/>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55E49A34">
      <w:start w:val="1"/>
      <w:numFmt w:val="decimal"/>
      <w:lvlText w:val="%3."/>
      <w:lvlJc w:val="left"/>
      <w:pPr>
        <w:ind w:left="2624" w:hanging="360"/>
      </w:pPr>
      <w:rPr>
        <w:rFonts w:ascii="Cambria" w:hAnsi="Cambria" w:hint="default"/>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7" w15:restartNumberingAfterBreak="0">
    <w:nsid w:val="61900C61"/>
    <w:multiLevelType w:val="hybridMultilevel"/>
    <w:tmpl w:val="E3E6925A"/>
    <w:lvl w:ilvl="0" w:tplc="04150017">
      <w:start w:val="1"/>
      <w:numFmt w:val="upperRoman"/>
      <w:lvlText w:val="%1."/>
      <w:lvlJc w:val="left"/>
      <w:pPr>
        <w:tabs>
          <w:tab w:val="num" w:pos="1134"/>
        </w:tabs>
        <w:ind w:left="1134" w:hanging="567"/>
      </w:pPr>
      <w:rPr>
        <w:rFonts w:hint="default"/>
        <w:b/>
        <w:i w:val="0"/>
        <w:sz w:val="24"/>
        <w:szCs w:val="24"/>
      </w:rPr>
    </w:lvl>
    <w:lvl w:ilvl="1" w:tplc="04150019">
      <w:start w:val="1"/>
      <w:numFmt w:val="decimal"/>
      <w:pStyle w:val="Nagwek"/>
      <w:lvlText w:val="%2."/>
      <w:lvlJc w:val="left"/>
      <w:pPr>
        <w:tabs>
          <w:tab w:val="num" w:pos="1070"/>
        </w:tabs>
        <w:ind w:left="1050" w:hanging="340"/>
      </w:pPr>
      <w:rPr>
        <w:rFonts w:hint="default"/>
      </w:rPr>
    </w:lvl>
    <w:lvl w:ilvl="2" w:tplc="0415001B">
      <w:start w:val="1"/>
      <w:numFmt w:val="bullet"/>
      <w:lvlText w:val="-"/>
      <w:lvlJc w:val="left"/>
      <w:pPr>
        <w:tabs>
          <w:tab w:val="num" w:pos="2340"/>
        </w:tabs>
        <w:ind w:left="2340" w:hanging="360"/>
      </w:pPr>
      <w:rPr>
        <w:rFonts w:hint="default"/>
      </w:rPr>
    </w:lvl>
    <w:lvl w:ilvl="3" w:tplc="0415000F">
      <w:start w:val="1"/>
      <w:numFmt w:val="bullet"/>
      <w:lvlText w:val=""/>
      <w:lvlJc w:val="left"/>
      <w:pPr>
        <w:tabs>
          <w:tab w:val="num" w:pos="2880"/>
        </w:tabs>
        <w:ind w:left="2880" w:hanging="360"/>
      </w:pPr>
      <w:rPr>
        <w:rFonts w:ascii="Symbol" w:hAnsi="Symbol" w:hint="default"/>
        <w:b/>
        <w:i w:val="0"/>
        <w:sz w:val="24"/>
        <w:szCs w:val="24"/>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639D3899"/>
    <w:multiLevelType w:val="hybridMultilevel"/>
    <w:tmpl w:val="67268892"/>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6DFA8448">
      <w:start w:val="1"/>
      <w:numFmt w:val="decimal"/>
      <w:lvlText w:val="%3."/>
      <w:lvlJc w:val="left"/>
      <w:pPr>
        <w:ind w:left="2624" w:hanging="360"/>
      </w:pPr>
      <w:rPr>
        <w:rFonts w:hint="default"/>
      </w:rPr>
    </w:lvl>
    <w:lvl w:ilvl="3" w:tplc="464E921A">
      <w:start w:val="1"/>
      <w:numFmt w:val="lowerLetter"/>
      <w:lvlText w:val="%4)"/>
      <w:lvlJc w:val="left"/>
      <w:pPr>
        <w:ind w:left="3164" w:hanging="360"/>
      </w:pPr>
      <w:rPr>
        <w:rFonts w:hint="default"/>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9" w15:restartNumberingAfterBreak="0">
    <w:nsid w:val="664D710A"/>
    <w:multiLevelType w:val="hybridMultilevel"/>
    <w:tmpl w:val="09EE5CB4"/>
    <w:lvl w:ilvl="0" w:tplc="B70CC074">
      <w:start w:val="1"/>
      <w:numFmt w:val="decimal"/>
      <w:lvlText w:val="%1)"/>
      <w:lvlJc w:val="left"/>
      <w:pPr>
        <w:ind w:left="1070" w:hanging="360"/>
      </w:pPr>
      <w:rPr>
        <w:rFonts w:hint="default"/>
      </w:rPr>
    </w:lvl>
    <w:lvl w:ilvl="1" w:tplc="C736D884" w:tentative="1">
      <w:start w:val="1"/>
      <w:numFmt w:val="lowerLetter"/>
      <w:lvlText w:val="%2."/>
      <w:lvlJc w:val="left"/>
      <w:pPr>
        <w:ind w:left="1790" w:hanging="360"/>
      </w:pPr>
    </w:lvl>
    <w:lvl w:ilvl="2" w:tplc="E0B2BE5C" w:tentative="1">
      <w:start w:val="1"/>
      <w:numFmt w:val="lowerRoman"/>
      <w:lvlText w:val="%3."/>
      <w:lvlJc w:val="right"/>
      <w:pPr>
        <w:ind w:left="2510" w:hanging="180"/>
      </w:pPr>
    </w:lvl>
    <w:lvl w:ilvl="3" w:tplc="51FCBEA6" w:tentative="1">
      <w:start w:val="1"/>
      <w:numFmt w:val="decimal"/>
      <w:lvlText w:val="%4."/>
      <w:lvlJc w:val="left"/>
      <w:pPr>
        <w:ind w:left="3230" w:hanging="360"/>
      </w:pPr>
    </w:lvl>
    <w:lvl w:ilvl="4" w:tplc="817043A6" w:tentative="1">
      <w:start w:val="1"/>
      <w:numFmt w:val="lowerLetter"/>
      <w:lvlText w:val="%5."/>
      <w:lvlJc w:val="left"/>
      <w:pPr>
        <w:ind w:left="3950" w:hanging="360"/>
      </w:pPr>
    </w:lvl>
    <w:lvl w:ilvl="5" w:tplc="9050C222" w:tentative="1">
      <w:start w:val="1"/>
      <w:numFmt w:val="lowerRoman"/>
      <w:lvlText w:val="%6."/>
      <w:lvlJc w:val="right"/>
      <w:pPr>
        <w:ind w:left="4670" w:hanging="180"/>
      </w:pPr>
    </w:lvl>
    <w:lvl w:ilvl="6" w:tplc="11460CD4" w:tentative="1">
      <w:start w:val="1"/>
      <w:numFmt w:val="decimal"/>
      <w:lvlText w:val="%7."/>
      <w:lvlJc w:val="left"/>
      <w:pPr>
        <w:ind w:left="5390" w:hanging="360"/>
      </w:pPr>
    </w:lvl>
    <w:lvl w:ilvl="7" w:tplc="99664270" w:tentative="1">
      <w:start w:val="1"/>
      <w:numFmt w:val="lowerLetter"/>
      <w:lvlText w:val="%8."/>
      <w:lvlJc w:val="left"/>
      <w:pPr>
        <w:ind w:left="6110" w:hanging="360"/>
      </w:pPr>
    </w:lvl>
    <w:lvl w:ilvl="8" w:tplc="56F21D8C" w:tentative="1">
      <w:start w:val="1"/>
      <w:numFmt w:val="lowerRoman"/>
      <w:lvlText w:val="%9."/>
      <w:lvlJc w:val="right"/>
      <w:pPr>
        <w:ind w:left="6830" w:hanging="180"/>
      </w:pPr>
    </w:lvl>
  </w:abstractNum>
  <w:abstractNum w:abstractNumId="50" w15:restartNumberingAfterBreak="0">
    <w:nsid w:val="6C1833A1"/>
    <w:multiLevelType w:val="hybridMultilevel"/>
    <w:tmpl w:val="AC360AB6"/>
    <w:lvl w:ilvl="0" w:tplc="04150017">
      <w:start w:val="1"/>
      <w:numFmt w:val="lowerLetter"/>
      <w:lvlText w:val="%1)"/>
      <w:lvlJc w:val="left"/>
      <w:pPr>
        <w:ind w:left="1400" w:hanging="360"/>
      </w:pPr>
    </w:lvl>
    <w:lvl w:ilvl="1" w:tplc="F2F4231E">
      <w:start w:val="1"/>
      <w:numFmt w:val="lowerLetter"/>
      <w:lvlText w:val="%2."/>
      <w:lvlJc w:val="left"/>
      <w:pPr>
        <w:ind w:left="2120" w:hanging="360"/>
      </w:pPr>
      <w:rPr>
        <w:rFonts w:hint="default"/>
      </w:r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51" w15:restartNumberingAfterBreak="0">
    <w:nsid w:val="6E447744"/>
    <w:multiLevelType w:val="hybridMultilevel"/>
    <w:tmpl w:val="602E43BC"/>
    <w:lvl w:ilvl="0" w:tplc="75909222">
      <w:start w:val="1"/>
      <w:numFmt w:val="decimal"/>
      <w:lvlText w:val="%1."/>
      <w:lvlJc w:val="left"/>
      <w:pPr>
        <w:ind w:left="720" w:hanging="360"/>
      </w:pPr>
      <w:rPr>
        <w:rFonts w:hint="default"/>
        <w:b w:val="0"/>
      </w:rPr>
    </w:lvl>
    <w:lvl w:ilvl="1" w:tplc="869A6BF2">
      <w:start w:val="1"/>
      <w:numFmt w:val="bullet"/>
      <w:lvlText w:val=""/>
      <w:lvlJc w:val="left"/>
      <w:pPr>
        <w:tabs>
          <w:tab w:val="num" w:pos="1440"/>
        </w:tabs>
        <w:ind w:left="1440" w:hanging="360"/>
      </w:pPr>
      <w:rPr>
        <w:rFonts w:ascii="Symbol" w:hAnsi="Symbol" w:hint="default"/>
        <w:b/>
      </w:rPr>
    </w:lvl>
    <w:lvl w:ilvl="2" w:tplc="0415001B">
      <w:start w:val="1"/>
      <w:numFmt w:val="lowerRoman"/>
      <w:lvlText w:val="%3."/>
      <w:lvlJc w:val="right"/>
      <w:pPr>
        <w:ind w:left="2160" w:hanging="180"/>
      </w:pPr>
    </w:lvl>
    <w:lvl w:ilvl="3" w:tplc="B8AAF264">
      <w:start w:val="1"/>
      <w:numFmt w:val="lowerLetter"/>
      <w:lvlText w:val="%4)"/>
      <w:lvlJc w:val="left"/>
      <w:pPr>
        <w:ind w:left="2880" w:hanging="360"/>
      </w:pPr>
      <w:rPr>
        <w:rFonts w:asciiTheme="majorHAnsi" w:eastAsia="Times New Roman" w:hAnsiTheme="majorHAnsi" w:cs="Arial"/>
      </w:rPr>
    </w:lvl>
    <w:lvl w:ilvl="4" w:tplc="B2C8185A">
      <w:start w:val="1"/>
      <w:numFmt w:val="decimal"/>
      <w:lvlText w:val="%5)"/>
      <w:lvlJc w:val="left"/>
      <w:pPr>
        <w:ind w:left="3600" w:hanging="360"/>
      </w:pPr>
      <w:rPr>
        <w:rFonts w:hint="default"/>
      </w:rPr>
    </w:lvl>
    <w:lvl w:ilvl="5" w:tplc="E50C8536">
      <w:start w:val="20"/>
      <w:numFmt w:val="decimal"/>
      <w:lvlText w:val="%6"/>
      <w:lvlJc w:val="left"/>
      <w:pPr>
        <w:ind w:left="4500" w:hanging="36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1B50C7B"/>
    <w:multiLevelType w:val="multilevel"/>
    <w:tmpl w:val="76DE9ABC"/>
    <w:lvl w:ilvl="0">
      <w:start w:val="1"/>
      <w:numFmt w:val="decimal"/>
      <w:lvlText w:val="%1."/>
      <w:lvlJc w:val="left"/>
      <w:pPr>
        <w:ind w:left="360" w:hanging="360"/>
      </w:pPr>
      <w:rPr>
        <w:rFonts w:hint="default"/>
      </w:rPr>
    </w:lvl>
    <w:lvl w:ilvl="1">
      <w:start w:val="1"/>
      <w:numFmt w:val="decimal"/>
      <w:lvlText w:val="%2."/>
      <w:lvlJc w:val="left"/>
      <w:pPr>
        <w:ind w:left="792" w:hanging="432"/>
      </w:pPr>
      <w:rPr>
        <w:rFonts w:asciiTheme="majorHAnsi" w:eastAsia="Times New Roman" w:hAnsiTheme="majorHAnsi" w:cs="Times New Roman"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72240ED8"/>
    <w:multiLevelType w:val="multilevel"/>
    <w:tmpl w:val="31BE9DA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723655EB"/>
    <w:multiLevelType w:val="multilevel"/>
    <w:tmpl w:val="AAB8FFDE"/>
    <w:styleLink w:val="WWNum49"/>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5" w15:restartNumberingAfterBreak="0">
    <w:nsid w:val="747158B9"/>
    <w:multiLevelType w:val="hybridMultilevel"/>
    <w:tmpl w:val="F31C2194"/>
    <w:lvl w:ilvl="0" w:tplc="7F1484EE">
      <w:start w:val="6"/>
      <w:numFmt w:val="decimal"/>
      <w:lvlText w:val="%1."/>
      <w:lvlJc w:val="left"/>
      <w:pPr>
        <w:tabs>
          <w:tab w:val="num" w:pos="471"/>
        </w:tabs>
        <w:ind w:left="567" w:hanging="283"/>
      </w:pPr>
      <w:rPr>
        <w:rFonts w:hint="default"/>
      </w:rPr>
    </w:lvl>
    <w:lvl w:ilvl="1" w:tplc="8586E372">
      <w:start w:val="1"/>
      <w:numFmt w:val="lowerLetter"/>
      <w:lvlText w:val="%2)"/>
      <w:lvlJc w:val="left"/>
      <w:pPr>
        <w:ind w:left="1440" w:hanging="360"/>
      </w:pPr>
      <w:rPr>
        <w:rFonts w:hint="default"/>
      </w:r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A282B57"/>
    <w:multiLevelType w:val="hybridMultilevel"/>
    <w:tmpl w:val="C39E1F12"/>
    <w:lvl w:ilvl="0" w:tplc="05A02C06">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7A6D01A4"/>
    <w:multiLevelType w:val="multilevel"/>
    <w:tmpl w:val="403A5452"/>
    <w:lvl w:ilvl="0">
      <w:start w:val="5"/>
      <w:numFmt w:val="decimal"/>
      <w:lvlText w:val="%1."/>
      <w:lvlJc w:val="left"/>
      <w:pPr>
        <w:ind w:left="502"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1942" w:hanging="1800"/>
      </w:pPr>
      <w:rPr>
        <w:rFonts w:hint="default"/>
      </w:rPr>
    </w:lvl>
  </w:abstractNum>
  <w:abstractNum w:abstractNumId="58" w15:restartNumberingAfterBreak="0">
    <w:nsid w:val="7BAB2256"/>
    <w:multiLevelType w:val="multilevel"/>
    <w:tmpl w:val="08806F3C"/>
    <w:styleLink w:val="WWNum24"/>
    <w:lvl w:ilvl="0">
      <w:start w:val="1"/>
      <w:numFmt w:val="decimal"/>
      <w:lvlText w:val="%1)"/>
      <w:lvlJc w:val="left"/>
      <w:rPr>
        <w:rFonts w:ascii="Arial" w:eastAsia="Times New Roman" w:hAnsi="Arial" w:cs="Arial"/>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9" w15:restartNumberingAfterBreak="0">
    <w:nsid w:val="7E6957D4"/>
    <w:multiLevelType w:val="multilevel"/>
    <w:tmpl w:val="A046344E"/>
    <w:lvl w:ilvl="0">
      <w:start w:val="1"/>
      <w:numFmt w:val="decimal"/>
      <w:lvlText w:val="%1."/>
      <w:lvlJc w:val="left"/>
      <w:pPr>
        <w:tabs>
          <w:tab w:val="num" w:pos="471"/>
        </w:tabs>
        <w:ind w:left="471" w:hanging="358"/>
      </w:pPr>
      <w:rPr>
        <w:rFonts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327" w:hanging="720"/>
      </w:pPr>
      <w:rPr>
        <w:rFonts w:hint="default"/>
      </w:rPr>
    </w:lvl>
    <w:lvl w:ilvl="3">
      <w:start w:val="1"/>
      <w:numFmt w:val="decimal"/>
      <w:isLgl/>
      <w:lvlText w:val="%1.%2.%3.%4"/>
      <w:lvlJc w:val="left"/>
      <w:pPr>
        <w:ind w:left="1934" w:hanging="1080"/>
      </w:pPr>
      <w:rPr>
        <w:rFonts w:hint="default"/>
      </w:rPr>
    </w:lvl>
    <w:lvl w:ilvl="4">
      <w:start w:val="1"/>
      <w:numFmt w:val="decimal"/>
      <w:isLgl/>
      <w:lvlText w:val="%1.%2.%3.%4.%5"/>
      <w:lvlJc w:val="left"/>
      <w:pPr>
        <w:ind w:left="2181" w:hanging="1080"/>
      </w:pPr>
      <w:rPr>
        <w:rFonts w:hint="default"/>
      </w:rPr>
    </w:lvl>
    <w:lvl w:ilvl="5">
      <w:start w:val="1"/>
      <w:numFmt w:val="decimal"/>
      <w:isLgl/>
      <w:lvlText w:val="%1.%2.%3.%4.%5.%6"/>
      <w:lvlJc w:val="left"/>
      <w:pPr>
        <w:ind w:left="2788" w:hanging="1440"/>
      </w:pPr>
      <w:rPr>
        <w:rFonts w:hint="default"/>
      </w:rPr>
    </w:lvl>
    <w:lvl w:ilvl="6">
      <w:start w:val="1"/>
      <w:numFmt w:val="decimal"/>
      <w:isLgl/>
      <w:lvlText w:val="%1.%2.%3.%4.%5.%6.%7"/>
      <w:lvlJc w:val="left"/>
      <w:pPr>
        <w:ind w:left="3035" w:hanging="1440"/>
      </w:pPr>
      <w:rPr>
        <w:rFonts w:hint="default"/>
      </w:rPr>
    </w:lvl>
    <w:lvl w:ilvl="7">
      <w:start w:val="1"/>
      <w:numFmt w:val="decimal"/>
      <w:isLgl/>
      <w:lvlText w:val="%1.%2.%3.%4.%5.%6.%7.%8"/>
      <w:lvlJc w:val="left"/>
      <w:pPr>
        <w:ind w:left="3642" w:hanging="1800"/>
      </w:pPr>
      <w:rPr>
        <w:rFonts w:hint="default"/>
      </w:rPr>
    </w:lvl>
    <w:lvl w:ilvl="8">
      <w:start w:val="1"/>
      <w:numFmt w:val="decimal"/>
      <w:isLgl/>
      <w:lvlText w:val="%1.%2.%3.%4.%5.%6.%7.%8.%9"/>
      <w:lvlJc w:val="left"/>
      <w:pPr>
        <w:ind w:left="3889" w:hanging="1800"/>
      </w:pPr>
      <w:rPr>
        <w:rFonts w:hint="default"/>
      </w:rPr>
    </w:lvl>
  </w:abstractNum>
  <w:num w:numId="1">
    <w:abstractNumId w:val="47"/>
  </w:num>
  <w:num w:numId="2">
    <w:abstractNumId w:val="59"/>
  </w:num>
  <w:num w:numId="3">
    <w:abstractNumId w:val="18"/>
  </w:num>
  <w:num w:numId="4">
    <w:abstractNumId w:val="22"/>
  </w:num>
  <w:num w:numId="5">
    <w:abstractNumId w:val="24"/>
  </w:num>
  <w:num w:numId="6">
    <w:abstractNumId w:val="37"/>
  </w:num>
  <w:num w:numId="7">
    <w:abstractNumId w:val="49"/>
  </w:num>
  <w:num w:numId="8">
    <w:abstractNumId w:val="41"/>
  </w:num>
  <w:num w:numId="9">
    <w:abstractNumId w:val="43"/>
  </w:num>
  <w:num w:numId="10">
    <w:abstractNumId w:val="29"/>
  </w:num>
  <w:num w:numId="11">
    <w:abstractNumId w:val="58"/>
  </w:num>
  <w:num w:numId="12">
    <w:abstractNumId w:val="54"/>
  </w:num>
  <w:num w:numId="13">
    <w:abstractNumId w:val="48"/>
  </w:num>
  <w:num w:numId="14">
    <w:abstractNumId w:val="45"/>
  </w:num>
  <w:num w:numId="15">
    <w:abstractNumId w:val="14"/>
  </w:num>
  <w:num w:numId="16">
    <w:abstractNumId w:val="46"/>
  </w:num>
  <w:num w:numId="17">
    <w:abstractNumId w:val="17"/>
  </w:num>
  <w:num w:numId="18">
    <w:abstractNumId w:val="19"/>
  </w:num>
  <w:num w:numId="19">
    <w:abstractNumId w:val="35"/>
  </w:num>
  <w:num w:numId="20">
    <w:abstractNumId w:val="55"/>
  </w:num>
  <w:num w:numId="21">
    <w:abstractNumId w:val="36"/>
  </w:num>
  <w:num w:numId="22">
    <w:abstractNumId w:val="44"/>
  </w:num>
  <w:num w:numId="23">
    <w:abstractNumId w:val="26"/>
  </w:num>
  <w:num w:numId="24">
    <w:abstractNumId w:val="15"/>
  </w:num>
  <w:num w:numId="25">
    <w:abstractNumId w:val="53"/>
  </w:num>
  <w:num w:numId="26">
    <w:abstractNumId w:val="32"/>
  </w:num>
  <w:num w:numId="27">
    <w:abstractNumId w:val="52"/>
  </w:num>
  <w:num w:numId="28">
    <w:abstractNumId w:val="50"/>
  </w:num>
  <w:num w:numId="29">
    <w:abstractNumId w:val="12"/>
  </w:num>
  <w:num w:numId="30">
    <w:abstractNumId w:val="20"/>
  </w:num>
  <w:num w:numId="31">
    <w:abstractNumId w:val="27"/>
  </w:num>
  <w:num w:numId="32">
    <w:abstractNumId w:val="21"/>
  </w:num>
  <w:num w:numId="33">
    <w:abstractNumId w:val="31"/>
  </w:num>
  <w:num w:numId="34">
    <w:abstractNumId w:val="39"/>
  </w:num>
  <w:num w:numId="35">
    <w:abstractNumId w:val="51"/>
  </w:num>
  <w:num w:numId="36">
    <w:abstractNumId w:val="40"/>
  </w:num>
  <w:num w:numId="37">
    <w:abstractNumId w:val="16"/>
  </w:num>
  <w:num w:numId="38">
    <w:abstractNumId w:val="0"/>
  </w:num>
  <w:num w:numId="39">
    <w:abstractNumId w:val="25"/>
  </w:num>
  <w:num w:numId="40">
    <w:abstractNumId w:val="28"/>
  </w:num>
  <w:num w:numId="41">
    <w:abstractNumId w:val="33"/>
  </w:num>
  <w:num w:numId="42">
    <w:abstractNumId w:val="57"/>
  </w:num>
  <w:num w:numId="43">
    <w:abstractNumId w:val="34"/>
  </w:num>
  <w:num w:numId="44">
    <w:abstractNumId w:val="42"/>
  </w:num>
  <w:num w:numId="45">
    <w:abstractNumId w:val="30"/>
  </w:num>
  <w:num w:numId="46">
    <w:abstractNumId w:val="38"/>
  </w:num>
  <w:num w:numId="47">
    <w:abstractNumId w:val="56"/>
  </w:num>
  <w:num w:numId="48">
    <w:abstractNumId w:val="2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NotTrackFormatting/>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6EC"/>
    <w:rsid w:val="000014AB"/>
    <w:rsid w:val="000015B7"/>
    <w:rsid w:val="00001E96"/>
    <w:rsid w:val="00002650"/>
    <w:rsid w:val="00002868"/>
    <w:rsid w:val="00003815"/>
    <w:rsid w:val="00004AE5"/>
    <w:rsid w:val="0000519F"/>
    <w:rsid w:val="00011326"/>
    <w:rsid w:val="00012C41"/>
    <w:rsid w:val="00012CEF"/>
    <w:rsid w:val="000131B7"/>
    <w:rsid w:val="000139FF"/>
    <w:rsid w:val="0001409F"/>
    <w:rsid w:val="00014200"/>
    <w:rsid w:val="00014493"/>
    <w:rsid w:val="0001490B"/>
    <w:rsid w:val="00015631"/>
    <w:rsid w:val="0001599B"/>
    <w:rsid w:val="000166F7"/>
    <w:rsid w:val="000171CE"/>
    <w:rsid w:val="00020953"/>
    <w:rsid w:val="00020D4A"/>
    <w:rsid w:val="00021456"/>
    <w:rsid w:val="00021640"/>
    <w:rsid w:val="00021D28"/>
    <w:rsid w:val="00021DB0"/>
    <w:rsid w:val="0002205C"/>
    <w:rsid w:val="00022953"/>
    <w:rsid w:val="00022FC6"/>
    <w:rsid w:val="000230DE"/>
    <w:rsid w:val="00024EC9"/>
    <w:rsid w:val="0002526F"/>
    <w:rsid w:val="000252EF"/>
    <w:rsid w:val="00025944"/>
    <w:rsid w:val="00026521"/>
    <w:rsid w:val="0003076B"/>
    <w:rsid w:val="00030981"/>
    <w:rsid w:val="000311B3"/>
    <w:rsid w:val="00031BE4"/>
    <w:rsid w:val="000320DF"/>
    <w:rsid w:val="000324EE"/>
    <w:rsid w:val="00032E7F"/>
    <w:rsid w:val="000332C1"/>
    <w:rsid w:val="000344DB"/>
    <w:rsid w:val="00034E3E"/>
    <w:rsid w:val="00035877"/>
    <w:rsid w:val="00036081"/>
    <w:rsid w:val="00036733"/>
    <w:rsid w:val="000369CE"/>
    <w:rsid w:val="0003702C"/>
    <w:rsid w:val="00037628"/>
    <w:rsid w:val="00037674"/>
    <w:rsid w:val="00037FF0"/>
    <w:rsid w:val="000404D1"/>
    <w:rsid w:val="00040E28"/>
    <w:rsid w:val="00041CCA"/>
    <w:rsid w:val="000433ED"/>
    <w:rsid w:val="000437CC"/>
    <w:rsid w:val="00043FFC"/>
    <w:rsid w:val="000445AF"/>
    <w:rsid w:val="00044BEC"/>
    <w:rsid w:val="00046523"/>
    <w:rsid w:val="00046DB8"/>
    <w:rsid w:val="000503DB"/>
    <w:rsid w:val="0005045C"/>
    <w:rsid w:val="00050BBD"/>
    <w:rsid w:val="00051F7D"/>
    <w:rsid w:val="00052DFC"/>
    <w:rsid w:val="00052F83"/>
    <w:rsid w:val="0005499F"/>
    <w:rsid w:val="00056E98"/>
    <w:rsid w:val="00057758"/>
    <w:rsid w:val="00060DE1"/>
    <w:rsid w:val="0006250F"/>
    <w:rsid w:val="00064A6E"/>
    <w:rsid w:val="00065466"/>
    <w:rsid w:val="00066CAA"/>
    <w:rsid w:val="00067506"/>
    <w:rsid w:val="0007068E"/>
    <w:rsid w:val="000707D6"/>
    <w:rsid w:val="000714AC"/>
    <w:rsid w:val="00071A0E"/>
    <w:rsid w:val="0007257A"/>
    <w:rsid w:val="0007395E"/>
    <w:rsid w:val="00073F39"/>
    <w:rsid w:val="000746E7"/>
    <w:rsid w:val="00074B07"/>
    <w:rsid w:val="00075952"/>
    <w:rsid w:val="00076402"/>
    <w:rsid w:val="000764D2"/>
    <w:rsid w:val="00076757"/>
    <w:rsid w:val="00077340"/>
    <w:rsid w:val="000779BF"/>
    <w:rsid w:val="00077D65"/>
    <w:rsid w:val="00077FA2"/>
    <w:rsid w:val="0008026C"/>
    <w:rsid w:val="00080B3C"/>
    <w:rsid w:val="00081232"/>
    <w:rsid w:val="000821DE"/>
    <w:rsid w:val="00082504"/>
    <w:rsid w:val="000835C9"/>
    <w:rsid w:val="00083B5F"/>
    <w:rsid w:val="00084AEE"/>
    <w:rsid w:val="00085228"/>
    <w:rsid w:val="0008542D"/>
    <w:rsid w:val="00085FC8"/>
    <w:rsid w:val="00086C1D"/>
    <w:rsid w:val="0008723A"/>
    <w:rsid w:val="00087E8A"/>
    <w:rsid w:val="00090A64"/>
    <w:rsid w:val="00090E4E"/>
    <w:rsid w:val="00091443"/>
    <w:rsid w:val="000918F6"/>
    <w:rsid w:val="000921C3"/>
    <w:rsid w:val="00092AA1"/>
    <w:rsid w:val="00092D41"/>
    <w:rsid w:val="000939ED"/>
    <w:rsid w:val="00093B26"/>
    <w:rsid w:val="00094B4A"/>
    <w:rsid w:val="00095A4E"/>
    <w:rsid w:val="00095E3C"/>
    <w:rsid w:val="0009614A"/>
    <w:rsid w:val="000A0141"/>
    <w:rsid w:val="000A0144"/>
    <w:rsid w:val="000A0837"/>
    <w:rsid w:val="000A183F"/>
    <w:rsid w:val="000A1F33"/>
    <w:rsid w:val="000A1F8B"/>
    <w:rsid w:val="000A2C67"/>
    <w:rsid w:val="000A2FA4"/>
    <w:rsid w:val="000A35C2"/>
    <w:rsid w:val="000A4968"/>
    <w:rsid w:val="000A5D53"/>
    <w:rsid w:val="000A684D"/>
    <w:rsid w:val="000A694D"/>
    <w:rsid w:val="000B055E"/>
    <w:rsid w:val="000B151F"/>
    <w:rsid w:val="000B160D"/>
    <w:rsid w:val="000B215A"/>
    <w:rsid w:val="000B2194"/>
    <w:rsid w:val="000B21DD"/>
    <w:rsid w:val="000B28C2"/>
    <w:rsid w:val="000B34C3"/>
    <w:rsid w:val="000B3773"/>
    <w:rsid w:val="000B3C8A"/>
    <w:rsid w:val="000B4780"/>
    <w:rsid w:val="000B64D3"/>
    <w:rsid w:val="000B72CD"/>
    <w:rsid w:val="000B7860"/>
    <w:rsid w:val="000B7B38"/>
    <w:rsid w:val="000C0015"/>
    <w:rsid w:val="000C04D1"/>
    <w:rsid w:val="000C0EF1"/>
    <w:rsid w:val="000C2710"/>
    <w:rsid w:val="000C312B"/>
    <w:rsid w:val="000C34B4"/>
    <w:rsid w:val="000C450F"/>
    <w:rsid w:val="000C4519"/>
    <w:rsid w:val="000C463F"/>
    <w:rsid w:val="000C46D6"/>
    <w:rsid w:val="000C46DE"/>
    <w:rsid w:val="000C6E8B"/>
    <w:rsid w:val="000C7A28"/>
    <w:rsid w:val="000D05BE"/>
    <w:rsid w:val="000D082C"/>
    <w:rsid w:val="000D0BE1"/>
    <w:rsid w:val="000D1041"/>
    <w:rsid w:val="000D1D9C"/>
    <w:rsid w:val="000D1EB2"/>
    <w:rsid w:val="000D5445"/>
    <w:rsid w:val="000D6216"/>
    <w:rsid w:val="000D6338"/>
    <w:rsid w:val="000D6851"/>
    <w:rsid w:val="000D7062"/>
    <w:rsid w:val="000E063B"/>
    <w:rsid w:val="000E0FEC"/>
    <w:rsid w:val="000E1A92"/>
    <w:rsid w:val="000E24C9"/>
    <w:rsid w:val="000E27A3"/>
    <w:rsid w:val="000E2F39"/>
    <w:rsid w:val="000E3835"/>
    <w:rsid w:val="000E44EF"/>
    <w:rsid w:val="000E5FCB"/>
    <w:rsid w:val="000E6977"/>
    <w:rsid w:val="000E6C45"/>
    <w:rsid w:val="000E6DE4"/>
    <w:rsid w:val="000F022E"/>
    <w:rsid w:val="000F024C"/>
    <w:rsid w:val="000F28C8"/>
    <w:rsid w:val="000F2FEB"/>
    <w:rsid w:val="000F4007"/>
    <w:rsid w:val="000F690B"/>
    <w:rsid w:val="000F6FFA"/>
    <w:rsid w:val="000F7702"/>
    <w:rsid w:val="000F799D"/>
    <w:rsid w:val="001009B7"/>
    <w:rsid w:val="00100D54"/>
    <w:rsid w:val="001018B3"/>
    <w:rsid w:val="00102E59"/>
    <w:rsid w:val="001032CC"/>
    <w:rsid w:val="00103B59"/>
    <w:rsid w:val="00103B82"/>
    <w:rsid w:val="001044CE"/>
    <w:rsid w:val="00105667"/>
    <w:rsid w:val="001064EE"/>
    <w:rsid w:val="00106D97"/>
    <w:rsid w:val="00107A4A"/>
    <w:rsid w:val="00107AB1"/>
    <w:rsid w:val="001104D0"/>
    <w:rsid w:val="00111475"/>
    <w:rsid w:val="00114CED"/>
    <w:rsid w:val="00114CEF"/>
    <w:rsid w:val="00114EAE"/>
    <w:rsid w:val="00115A78"/>
    <w:rsid w:val="00115CFD"/>
    <w:rsid w:val="001161E2"/>
    <w:rsid w:val="00116AB5"/>
    <w:rsid w:val="001172B4"/>
    <w:rsid w:val="0011784D"/>
    <w:rsid w:val="00117FEC"/>
    <w:rsid w:val="00120A27"/>
    <w:rsid w:val="001219EB"/>
    <w:rsid w:val="001233D2"/>
    <w:rsid w:val="001245C7"/>
    <w:rsid w:val="001246D8"/>
    <w:rsid w:val="00125C73"/>
    <w:rsid w:val="00125D40"/>
    <w:rsid w:val="00125DCC"/>
    <w:rsid w:val="00125FA8"/>
    <w:rsid w:val="0013139F"/>
    <w:rsid w:val="00131B4B"/>
    <w:rsid w:val="0013205E"/>
    <w:rsid w:val="0013283B"/>
    <w:rsid w:val="0013287E"/>
    <w:rsid w:val="00133911"/>
    <w:rsid w:val="0013393D"/>
    <w:rsid w:val="00133AC7"/>
    <w:rsid w:val="0013537C"/>
    <w:rsid w:val="00135DDC"/>
    <w:rsid w:val="00135FFF"/>
    <w:rsid w:val="0013634E"/>
    <w:rsid w:val="001363FB"/>
    <w:rsid w:val="00136473"/>
    <w:rsid w:val="001378B2"/>
    <w:rsid w:val="00137EE3"/>
    <w:rsid w:val="00141186"/>
    <w:rsid w:val="00141A68"/>
    <w:rsid w:val="00142694"/>
    <w:rsid w:val="00142F0F"/>
    <w:rsid w:val="00143C77"/>
    <w:rsid w:val="00144562"/>
    <w:rsid w:val="00144C4A"/>
    <w:rsid w:val="00144F59"/>
    <w:rsid w:val="00146C62"/>
    <w:rsid w:val="0014749C"/>
    <w:rsid w:val="0015032D"/>
    <w:rsid w:val="00150AB9"/>
    <w:rsid w:val="001519CC"/>
    <w:rsid w:val="0015220F"/>
    <w:rsid w:val="0015295D"/>
    <w:rsid w:val="00154E1F"/>
    <w:rsid w:val="001550C6"/>
    <w:rsid w:val="00156897"/>
    <w:rsid w:val="001606F9"/>
    <w:rsid w:val="00160B9C"/>
    <w:rsid w:val="00161277"/>
    <w:rsid w:val="00161FC0"/>
    <w:rsid w:val="0016233C"/>
    <w:rsid w:val="00163066"/>
    <w:rsid w:val="00163322"/>
    <w:rsid w:val="001645AC"/>
    <w:rsid w:val="001646A0"/>
    <w:rsid w:val="001655B8"/>
    <w:rsid w:val="00165777"/>
    <w:rsid w:val="00165A73"/>
    <w:rsid w:val="00165A78"/>
    <w:rsid w:val="00167E5A"/>
    <w:rsid w:val="001703CB"/>
    <w:rsid w:val="00170D2E"/>
    <w:rsid w:val="001720B0"/>
    <w:rsid w:val="00173328"/>
    <w:rsid w:val="001733ED"/>
    <w:rsid w:val="00173614"/>
    <w:rsid w:val="00174CBE"/>
    <w:rsid w:val="00176836"/>
    <w:rsid w:val="00176D63"/>
    <w:rsid w:val="00177998"/>
    <w:rsid w:val="001806B0"/>
    <w:rsid w:val="00181353"/>
    <w:rsid w:val="001814CE"/>
    <w:rsid w:val="0018529B"/>
    <w:rsid w:val="00185304"/>
    <w:rsid w:val="0018697A"/>
    <w:rsid w:val="00186CA9"/>
    <w:rsid w:val="0018713A"/>
    <w:rsid w:val="0018784D"/>
    <w:rsid w:val="00187B9B"/>
    <w:rsid w:val="00187C01"/>
    <w:rsid w:val="00190B65"/>
    <w:rsid w:val="00191533"/>
    <w:rsid w:val="0019237B"/>
    <w:rsid w:val="001928EA"/>
    <w:rsid w:val="00192DA6"/>
    <w:rsid w:val="001932BB"/>
    <w:rsid w:val="00193836"/>
    <w:rsid w:val="001938B0"/>
    <w:rsid w:val="001942AE"/>
    <w:rsid w:val="0019441D"/>
    <w:rsid w:val="00195C5D"/>
    <w:rsid w:val="00195E95"/>
    <w:rsid w:val="00196C37"/>
    <w:rsid w:val="00196EAB"/>
    <w:rsid w:val="001A0903"/>
    <w:rsid w:val="001A1B8E"/>
    <w:rsid w:val="001A2073"/>
    <w:rsid w:val="001A37BC"/>
    <w:rsid w:val="001A55B3"/>
    <w:rsid w:val="001A5B03"/>
    <w:rsid w:val="001A6408"/>
    <w:rsid w:val="001A647C"/>
    <w:rsid w:val="001A6FC3"/>
    <w:rsid w:val="001A7211"/>
    <w:rsid w:val="001A7332"/>
    <w:rsid w:val="001B03CC"/>
    <w:rsid w:val="001B0EC7"/>
    <w:rsid w:val="001B1DC8"/>
    <w:rsid w:val="001B285A"/>
    <w:rsid w:val="001B4B06"/>
    <w:rsid w:val="001B4E11"/>
    <w:rsid w:val="001B4E5D"/>
    <w:rsid w:val="001B50EE"/>
    <w:rsid w:val="001B55ED"/>
    <w:rsid w:val="001B5D81"/>
    <w:rsid w:val="001B6B7D"/>
    <w:rsid w:val="001B6BDB"/>
    <w:rsid w:val="001B7790"/>
    <w:rsid w:val="001B7EBD"/>
    <w:rsid w:val="001B7ECF"/>
    <w:rsid w:val="001C0221"/>
    <w:rsid w:val="001C071C"/>
    <w:rsid w:val="001C101C"/>
    <w:rsid w:val="001C1044"/>
    <w:rsid w:val="001C1627"/>
    <w:rsid w:val="001C17D6"/>
    <w:rsid w:val="001C1EEF"/>
    <w:rsid w:val="001C252C"/>
    <w:rsid w:val="001C2D4D"/>
    <w:rsid w:val="001C4738"/>
    <w:rsid w:val="001C47AB"/>
    <w:rsid w:val="001C5311"/>
    <w:rsid w:val="001C5DDC"/>
    <w:rsid w:val="001C6752"/>
    <w:rsid w:val="001C7288"/>
    <w:rsid w:val="001C73A5"/>
    <w:rsid w:val="001D08EE"/>
    <w:rsid w:val="001D0D51"/>
    <w:rsid w:val="001D1287"/>
    <w:rsid w:val="001D1C57"/>
    <w:rsid w:val="001D2779"/>
    <w:rsid w:val="001D3AC1"/>
    <w:rsid w:val="001D3C2A"/>
    <w:rsid w:val="001D3E5F"/>
    <w:rsid w:val="001D4F7D"/>
    <w:rsid w:val="001D5177"/>
    <w:rsid w:val="001D5609"/>
    <w:rsid w:val="001D5D5D"/>
    <w:rsid w:val="001D5F0E"/>
    <w:rsid w:val="001D65CB"/>
    <w:rsid w:val="001D66D3"/>
    <w:rsid w:val="001D66F0"/>
    <w:rsid w:val="001E20CE"/>
    <w:rsid w:val="001E2547"/>
    <w:rsid w:val="001E2CEA"/>
    <w:rsid w:val="001E46DE"/>
    <w:rsid w:val="001E4788"/>
    <w:rsid w:val="001E493E"/>
    <w:rsid w:val="001E4DCD"/>
    <w:rsid w:val="001E520B"/>
    <w:rsid w:val="001E5369"/>
    <w:rsid w:val="001E5846"/>
    <w:rsid w:val="001E5A26"/>
    <w:rsid w:val="001E6618"/>
    <w:rsid w:val="001E676B"/>
    <w:rsid w:val="001F0B2F"/>
    <w:rsid w:val="001F168A"/>
    <w:rsid w:val="001F1966"/>
    <w:rsid w:val="001F2507"/>
    <w:rsid w:val="001F2EFD"/>
    <w:rsid w:val="001F38A8"/>
    <w:rsid w:val="001F6223"/>
    <w:rsid w:val="001F6E72"/>
    <w:rsid w:val="001F6EE4"/>
    <w:rsid w:val="001F77EE"/>
    <w:rsid w:val="001F7BEB"/>
    <w:rsid w:val="002019B9"/>
    <w:rsid w:val="002019F9"/>
    <w:rsid w:val="00201B2E"/>
    <w:rsid w:val="002023A5"/>
    <w:rsid w:val="00202655"/>
    <w:rsid w:val="00202F1F"/>
    <w:rsid w:val="00203AD5"/>
    <w:rsid w:val="00203DE1"/>
    <w:rsid w:val="00204162"/>
    <w:rsid w:val="002044FB"/>
    <w:rsid w:val="00204514"/>
    <w:rsid w:val="00204ADC"/>
    <w:rsid w:val="002056E0"/>
    <w:rsid w:val="0020695C"/>
    <w:rsid w:val="002101CB"/>
    <w:rsid w:val="0021046E"/>
    <w:rsid w:val="0021142A"/>
    <w:rsid w:val="00211B50"/>
    <w:rsid w:val="00213016"/>
    <w:rsid w:val="00214FC4"/>
    <w:rsid w:val="00216077"/>
    <w:rsid w:val="002161CA"/>
    <w:rsid w:val="0021643F"/>
    <w:rsid w:val="00216467"/>
    <w:rsid w:val="00216AB7"/>
    <w:rsid w:val="00216EC8"/>
    <w:rsid w:val="002170EA"/>
    <w:rsid w:val="0021738E"/>
    <w:rsid w:val="00220066"/>
    <w:rsid w:val="002200C6"/>
    <w:rsid w:val="00220232"/>
    <w:rsid w:val="002209E6"/>
    <w:rsid w:val="0022224E"/>
    <w:rsid w:val="00223FC5"/>
    <w:rsid w:val="002244CD"/>
    <w:rsid w:val="00224548"/>
    <w:rsid w:val="00224A47"/>
    <w:rsid w:val="00224AB0"/>
    <w:rsid w:val="00224CA7"/>
    <w:rsid w:val="00226E61"/>
    <w:rsid w:val="002272EE"/>
    <w:rsid w:val="002274C0"/>
    <w:rsid w:val="00227525"/>
    <w:rsid w:val="00227B0C"/>
    <w:rsid w:val="002302B1"/>
    <w:rsid w:val="00230FEB"/>
    <w:rsid w:val="002311D5"/>
    <w:rsid w:val="00231E9D"/>
    <w:rsid w:val="002328CD"/>
    <w:rsid w:val="002366CA"/>
    <w:rsid w:val="0024090A"/>
    <w:rsid w:val="00240A79"/>
    <w:rsid w:val="00241427"/>
    <w:rsid w:val="00242AD9"/>
    <w:rsid w:val="002436E4"/>
    <w:rsid w:val="002450C3"/>
    <w:rsid w:val="0024535A"/>
    <w:rsid w:val="00245A78"/>
    <w:rsid w:val="00246702"/>
    <w:rsid w:val="002471B4"/>
    <w:rsid w:val="002519DB"/>
    <w:rsid w:val="00253627"/>
    <w:rsid w:val="00253CD6"/>
    <w:rsid w:val="00254236"/>
    <w:rsid w:val="002542E9"/>
    <w:rsid w:val="00254D03"/>
    <w:rsid w:val="00255269"/>
    <w:rsid w:val="002559D2"/>
    <w:rsid w:val="00257001"/>
    <w:rsid w:val="002603CF"/>
    <w:rsid w:val="00260ADE"/>
    <w:rsid w:val="00261C7E"/>
    <w:rsid w:val="0026290C"/>
    <w:rsid w:val="00262AED"/>
    <w:rsid w:val="00262EC2"/>
    <w:rsid w:val="002634A5"/>
    <w:rsid w:val="0026364F"/>
    <w:rsid w:val="002653F3"/>
    <w:rsid w:val="00267926"/>
    <w:rsid w:val="00267932"/>
    <w:rsid w:val="0026799C"/>
    <w:rsid w:val="00271664"/>
    <w:rsid w:val="002724C8"/>
    <w:rsid w:val="002727FF"/>
    <w:rsid w:val="00274500"/>
    <w:rsid w:val="002745FA"/>
    <w:rsid w:val="00274C61"/>
    <w:rsid w:val="0027543E"/>
    <w:rsid w:val="00275760"/>
    <w:rsid w:val="002768C2"/>
    <w:rsid w:val="00276AA0"/>
    <w:rsid w:val="00276F1E"/>
    <w:rsid w:val="002774E1"/>
    <w:rsid w:val="00277AAD"/>
    <w:rsid w:val="00277C4C"/>
    <w:rsid w:val="002800D4"/>
    <w:rsid w:val="00280D70"/>
    <w:rsid w:val="00281F88"/>
    <w:rsid w:val="00281FDD"/>
    <w:rsid w:val="00284AE5"/>
    <w:rsid w:val="00284D71"/>
    <w:rsid w:val="0028579D"/>
    <w:rsid w:val="002857B8"/>
    <w:rsid w:val="00285B04"/>
    <w:rsid w:val="00286D0A"/>
    <w:rsid w:val="00290612"/>
    <w:rsid w:val="002917BC"/>
    <w:rsid w:val="00291A6B"/>
    <w:rsid w:val="00291CD7"/>
    <w:rsid w:val="00291D43"/>
    <w:rsid w:val="00292450"/>
    <w:rsid w:val="00292540"/>
    <w:rsid w:val="00292ABD"/>
    <w:rsid w:val="00292FA4"/>
    <w:rsid w:val="00293258"/>
    <w:rsid w:val="00293455"/>
    <w:rsid w:val="00293946"/>
    <w:rsid w:val="00294B1C"/>
    <w:rsid w:val="00294D32"/>
    <w:rsid w:val="00295864"/>
    <w:rsid w:val="00295E81"/>
    <w:rsid w:val="002966A9"/>
    <w:rsid w:val="00296A97"/>
    <w:rsid w:val="00296DC9"/>
    <w:rsid w:val="00297B42"/>
    <w:rsid w:val="00297CD9"/>
    <w:rsid w:val="002A0EA5"/>
    <w:rsid w:val="002A109D"/>
    <w:rsid w:val="002A394C"/>
    <w:rsid w:val="002A3A69"/>
    <w:rsid w:val="002A692A"/>
    <w:rsid w:val="002A7150"/>
    <w:rsid w:val="002B05AB"/>
    <w:rsid w:val="002B0EBF"/>
    <w:rsid w:val="002B0F09"/>
    <w:rsid w:val="002B1CAA"/>
    <w:rsid w:val="002B1F13"/>
    <w:rsid w:val="002B2A4C"/>
    <w:rsid w:val="002B2D16"/>
    <w:rsid w:val="002B303B"/>
    <w:rsid w:val="002B339E"/>
    <w:rsid w:val="002B368A"/>
    <w:rsid w:val="002B5899"/>
    <w:rsid w:val="002B5AC4"/>
    <w:rsid w:val="002B5EBC"/>
    <w:rsid w:val="002C0AE4"/>
    <w:rsid w:val="002C14DC"/>
    <w:rsid w:val="002C3366"/>
    <w:rsid w:val="002C35BD"/>
    <w:rsid w:val="002C373C"/>
    <w:rsid w:val="002C3CB2"/>
    <w:rsid w:val="002C5446"/>
    <w:rsid w:val="002C56B4"/>
    <w:rsid w:val="002C61B0"/>
    <w:rsid w:val="002C7BB6"/>
    <w:rsid w:val="002D0326"/>
    <w:rsid w:val="002D0401"/>
    <w:rsid w:val="002D2A95"/>
    <w:rsid w:val="002D2BB4"/>
    <w:rsid w:val="002D3890"/>
    <w:rsid w:val="002D3961"/>
    <w:rsid w:val="002D39DD"/>
    <w:rsid w:val="002D48C8"/>
    <w:rsid w:val="002D5A7C"/>
    <w:rsid w:val="002D5AEF"/>
    <w:rsid w:val="002D78E4"/>
    <w:rsid w:val="002E0A1B"/>
    <w:rsid w:val="002E0C01"/>
    <w:rsid w:val="002E101D"/>
    <w:rsid w:val="002E2A46"/>
    <w:rsid w:val="002E5316"/>
    <w:rsid w:val="002E5467"/>
    <w:rsid w:val="002E57DC"/>
    <w:rsid w:val="002E6898"/>
    <w:rsid w:val="002E71AB"/>
    <w:rsid w:val="002E7EF2"/>
    <w:rsid w:val="002F11B3"/>
    <w:rsid w:val="002F12D8"/>
    <w:rsid w:val="002F21FC"/>
    <w:rsid w:val="002F3612"/>
    <w:rsid w:val="002F4858"/>
    <w:rsid w:val="002F545C"/>
    <w:rsid w:val="002F5639"/>
    <w:rsid w:val="003000EC"/>
    <w:rsid w:val="00300424"/>
    <w:rsid w:val="003019C0"/>
    <w:rsid w:val="00301D66"/>
    <w:rsid w:val="00302AB6"/>
    <w:rsid w:val="00302CF2"/>
    <w:rsid w:val="00306448"/>
    <w:rsid w:val="0030676D"/>
    <w:rsid w:val="00306DEC"/>
    <w:rsid w:val="00307FF6"/>
    <w:rsid w:val="0031024B"/>
    <w:rsid w:val="00310578"/>
    <w:rsid w:val="00311227"/>
    <w:rsid w:val="00313E58"/>
    <w:rsid w:val="003144C6"/>
    <w:rsid w:val="00314801"/>
    <w:rsid w:val="0031560E"/>
    <w:rsid w:val="003167D8"/>
    <w:rsid w:val="00316E72"/>
    <w:rsid w:val="003172A4"/>
    <w:rsid w:val="0031754D"/>
    <w:rsid w:val="00317836"/>
    <w:rsid w:val="00317A51"/>
    <w:rsid w:val="003206B5"/>
    <w:rsid w:val="0032078D"/>
    <w:rsid w:val="00321143"/>
    <w:rsid w:val="00322CFE"/>
    <w:rsid w:val="00323E1B"/>
    <w:rsid w:val="00325619"/>
    <w:rsid w:val="0032598F"/>
    <w:rsid w:val="00325A4E"/>
    <w:rsid w:val="00325D4D"/>
    <w:rsid w:val="00327FEE"/>
    <w:rsid w:val="0033014A"/>
    <w:rsid w:val="00331968"/>
    <w:rsid w:val="00331AD1"/>
    <w:rsid w:val="00331CBC"/>
    <w:rsid w:val="003322E0"/>
    <w:rsid w:val="003324AE"/>
    <w:rsid w:val="00333CF8"/>
    <w:rsid w:val="00335C2B"/>
    <w:rsid w:val="0033790A"/>
    <w:rsid w:val="00337AEE"/>
    <w:rsid w:val="00341362"/>
    <w:rsid w:val="003414FD"/>
    <w:rsid w:val="00341523"/>
    <w:rsid w:val="00342BF3"/>
    <w:rsid w:val="003439ED"/>
    <w:rsid w:val="00345BE2"/>
    <w:rsid w:val="00346918"/>
    <w:rsid w:val="00347D40"/>
    <w:rsid w:val="0035035D"/>
    <w:rsid w:val="00350D0C"/>
    <w:rsid w:val="003515B0"/>
    <w:rsid w:val="003518F6"/>
    <w:rsid w:val="0035281B"/>
    <w:rsid w:val="003528FA"/>
    <w:rsid w:val="00352F47"/>
    <w:rsid w:val="00353EAF"/>
    <w:rsid w:val="00354767"/>
    <w:rsid w:val="003547FA"/>
    <w:rsid w:val="00354EFC"/>
    <w:rsid w:val="00355559"/>
    <w:rsid w:val="00356024"/>
    <w:rsid w:val="00357559"/>
    <w:rsid w:val="003576EC"/>
    <w:rsid w:val="00357897"/>
    <w:rsid w:val="00357A45"/>
    <w:rsid w:val="00357D01"/>
    <w:rsid w:val="00361744"/>
    <w:rsid w:val="00361D32"/>
    <w:rsid w:val="00362588"/>
    <w:rsid w:val="00362EF7"/>
    <w:rsid w:val="003630DB"/>
    <w:rsid w:val="00363823"/>
    <w:rsid w:val="0036388F"/>
    <w:rsid w:val="00363E75"/>
    <w:rsid w:val="00363FB0"/>
    <w:rsid w:val="00364F7D"/>
    <w:rsid w:val="00366293"/>
    <w:rsid w:val="0036659E"/>
    <w:rsid w:val="0036697B"/>
    <w:rsid w:val="00370B48"/>
    <w:rsid w:val="00371345"/>
    <w:rsid w:val="00371C2A"/>
    <w:rsid w:val="0037264B"/>
    <w:rsid w:val="00372ED0"/>
    <w:rsid w:val="003737CC"/>
    <w:rsid w:val="00373FB2"/>
    <w:rsid w:val="0037413C"/>
    <w:rsid w:val="00374CB8"/>
    <w:rsid w:val="00374E78"/>
    <w:rsid w:val="00375475"/>
    <w:rsid w:val="003756AE"/>
    <w:rsid w:val="00376578"/>
    <w:rsid w:val="00377107"/>
    <w:rsid w:val="003775FB"/>
    <w:rsid w:val="0037769C"/>
    <w:rsid w:val="00377731"/>
    <w:rsid w:val="003779F3"/>
    <w:rsid w:val="003800D3"/>
    <w:rsid w:val="00381548"/>
    <w:rsid w:val="0038184C"/>
    <w:rsid w:val="00381957"/>
    <w:rsid w:val="00382189"/>
    <w:rsid w:val="00382255"/>
    <w:rsid w:val="00383AF4"/>
    <w:rsid w:val="00384C6D"/>
    <w:rsid w:val="00385C56"/>
    <w:rsid w:val="00385D2A"/>
    <w:rsid w:val="00385FBB"/>
    <w:rsid w:val="00386701"/>
    <w:rsid w:val="00386955"/>
    <w:rsid w:val="003874ED"/>
    <w:rsid w:val="00387F4D"/>
    <w:rsid w:val="003902AE"/>
    <w:rsid w:val="00390593"/>
    <w:rsid w:val="003905A5"/>
    <w:rsid w:val="003916B8"/>
    <w:rsid w:val="00392B1E"/>
    <w:rsid w:val="003934D0"/>
    <w:rsid w:val="003938A1"/>
    <w:rsid w:val="003939A0"/>
    <w:rsid w:val="00393E7C"/>
    <w:rsid w:val="0039496F"/>
    <w:rsid w:val="00394EED"/>
    <w:rsid w:val="00397993"/>
    <w:rsid w:val="00397AFC"/>
    <w:rsid w:val="003A156F"/>
    <w:rsid w:val="003A1E3D"/>
    <w:rsid w:val="003A1FF1"/>
    <w:rsid w:val="003A29FE"/>
    <w:rsid w:val="003A3796"/>
    <w:rsid w:val="003A6B13"/>
    <w:rsid w:val="003A760C"/>
    <w:rsid w:val="003B03CA"/>
    <w:rsid w:val="003B0739"/>
    <w:rsid w:val="003B360C"/>
    <w:rsid w:val="003B4891"/>
    <w:rsid w:val="003B501B"/>
    <w:rsid w:val="003B5186"/>
    <w:rsid w:val="003B6923"/>
    <w:rsid w:val="003B6A5E"/>
    <w:rsid w:val="003B6B6A"/>
    <w:rsid w:val="003C08AE"/>
    <w:rsid w:val="003C0DB1"/>
    <w:rsid w:val="003C0DCD"/>
    <w:rsid w:val="003C1B1D"/>
    <w:rsid w:val="003C1BEC"/>
    <w:rsid w:val="003C1E27"/>
    <w:rsid w:val="003C2BA2"/>
    <w:rsid w:val="003C37B5"/>
    <w:rsid w:val="003C40B8"/>
    <w:rsid w:val="003C4BC6"/>
    <w:rsid w:val="003C4BDC"/>
    <w:rsid w:val="003C6AE5"/>
    <w:rsid w:val="003C6BAB"/>
    <w:rsid w:val="003C6C1A"/>
    <w:rsid w:val="003C7856"/>
    <w:rsid w:val="003C79B1"/>
    <w:rsid w:val="003D218E"/>
    <w:rsid w:val="003D2BFA"/>
    <w:rsid w:val="003D2E81"/>
    <w:rsid w:val="003D37E8"/>
    <w:rsid w:val="003D3860"/>
    <w:rsid w:val="003D3D98"/>
    <w:rsid w:val="003D46D2"/>
    <w:rsid w:val="003D48CC"/>
    <w:rsid w:val="003D5A7D"/>
    <w:rsid w:val="003D613A"/>
    <w:rsid w:val="003D7C9F"/>
    <w:rsid w:val="003E010D"/>
    <w:rsid w:val="003E03A4"/>
    <w:rsid w:val="003E048C"/>
    <w:rsid w:val="003E04FB"/>
    <w:rsid w:val="003E05E8"/>
    <w:rsid w:val="003E2452"/>
    <w:rsid w:val="003E2BDA"/>
    <w:rsid w:val="003E2E7C"/>
    <w:rsid w:val="003E36C1"/>
    <w:rsid w:val="003E40E5"/>
    <w:rsid w:val="003E43AC"/>
    <w:rsid w:val="003E5857"/>
    <w:rsid w:val="003E69C1"/>
    <w:rsid w:val="003E6F2D"/>
    <w:rsid w:val="003F0F5A"/>
    <w:rsid w:val="003F1E40"/>
    <w:rsid w:val="003F2DCA"/>
    <w:rsid w:val="003F3809"/>
    <w:rsid w:val="003F5A89"/>
    <w:rsid w:val="003F69E7"/>
    <w:rsid w:val="003F6A19"/>
    <w:rsid w:val="003F6F9C"/>
    <w:rsid w:val="003F7280"/>
    <w:rsid w:val="003F735F"/>
    <w:rsid w:val="003F7AE4"/>
    <w:rsid w:val="003F7CD3"/>
    <w:rsid w:val="003F7D1C"/>
    <w:rsid w:val="0040135C"/>
    <w:rsid w:val="00401647"/>
    <w:rsid w:val="00401CBA"/>
    <w:rsid w:val="0040322F"/>
    <w:rsid w:val="00403235"/>
    <w:rsid w:val="00403A3E"/>
    <w:rsid w:val="00405536"/>
    <w:rsid w:val="004058CD"/>
    <w:rsid w:val="00405ADC"/>
    <w:rsid w:val="00406034"/>
    <w:rsid w:val="00406149"/>
    <w:rsid w:val="00406196"/>
    <w:rsid w:val="004076DA"/>
    <w:rsid w:val="00410356"/>
    <w:rsid w:val="0041111F"/>
    <w:rsid w:val="004125B7"/>
    <w:rsid w:val="0041277D"/>
    <w:rsid w:val="00412CA3"/>
    <w:rsid w:val="004148B8"/>
    <w:rsid w:val="00414F50"/>
    <w:rsid w:val="0041646C"/>
    <w:rsid w:val="00416FC9"/>
    <w:rsid w:val="004179A1"/>
    <w:rsid w:val="00420076"/>
    <w:rsid w:val="004205B5"/>
    <w:rsid w:val="0042064D"/>
    <w:rsid w:val="004213DA"/>
    <w:rsid w:val="00422B48"/>
    <w:rsid w:val="00424798"/>
    <w:rsid w:val="00424D47"/>
    <w:rsid w:val="00426113"/>
    <w:rsid w:val="00426230"/>
    <w:rsid w:val="0042630C"/>
    <w:rsid w:val="00430F0A"/>
    <w:rsid w:val="00431A8B"/>
    <w:rsid w:val="00433E2D"/>
    <w:rsid w:val="00434321"/>
    <w:rsid w:val="0043494B"/>
    <w:rsid w:val="00435CE7"/>
    <w:rsid w:val="00435E43"/>
    <w:rsid w:val="00436164"/>
    <w:rsid w:val="00436CB6"/>
    <w:rsid w:val="00436FF1"/>
    <w:rsid w:val="00437D86"/>
    <w:rsid w:val="00441643"/>
    <w:rsid w:val="00441711"/>
    <w:rsid w:val="004438CA"/>
    <w:rsid w:val="004444DD"/>
    <w:rsid w:val="00444C0F"/>
    <w:rsid w:val="00445BDB"/>
    <w:rsid w:val="00446624"/>
    <w:rsid w:val="00446A07"/>
    <w:rsid w:val="00447016"/>
    <w:rsid w:val="004474A8"/>
    <w:rsid w:val="004511B2"/>
    <w:rsid w:val="00451BEC"/>
    <w:rsid w:val="00451E88"/>
    <w:rsid w:val="00452D9E"/>
    <w:rsid w:val="004544F2"/>
    <w:rsid w:val="0045473B"/>
    <w:rsid w:val="00455040"/>
    <w:rsid w:val="004559C3"/>
    <w:rsid w:val="00455EEB"/>
    <w:rsid w:val="004560E1"/>
    <w:rsid w:val="00456E67"/>
    <w:rsid w:val="00457B2B"/>
    <w:rsid w:val="00457EE2"/>
    <w:rsid w:val="0046026E"/>
    <w:rsid w:val="00460745"/>
    <w:rsid w:val="00460DF8"/>
    <w:rsid w:val="0046125F"/>
    <w:rsid w:val="0046133D"/>
    <w:rsid w:val="0046245E"/>
    <w:rsid w:val="00462C54"/>
    <w:rsid w:val="00462CD3"/>
    <w:rsid w:val="00462E2B"/>
    <w:rsid w:val="00464783"/>
    <w:rsid w:val="0046574A"/>
    <w:rsid w:val="00466866"/>
    <w:rsid w:val="00466877"/>
    <w:rsid w:val="00466E0D"/>
    <w:rsid w:val="00466FF5"/>
    <w:rsid w:val="00467821"/>
    <w:rsid w:val="00467AE6"/>
    <w:rsid w:val="00467E04"/>
    <w:rsid w:val="00472008"/>
    <w:rsid w:val="00472358"/>
    <w:rsid w:val="00472A81"/>
    <w:rsid w:val="00473DDE"/>
    <w:rsid w:val="0047623D"/>
    <w:rsid w:val="00477186"/>
    <w:rsid w:val="00477FD4"/>
    <w:rsid w:val="00480A50"/>
    <w:rsid w:val="00480C45"/>
    <w:rsid w:val="00481EB3"/>
    <w:rsid w:val="00483B48"/>
    <w:rsid w:val="00484A5F"/>
    <w:rsid w:val="00484F6D"/>
    <w:rsid w:val="004860F5"/>
    <w:rsid w:val="0048647C"/>
    <w:rsid w:val="00492582"/>
    <w:rsid w:val="00492C12"/>
    <w:rsid w:val="00493110"/>
    <w:rsid w:val="00493C8E"/>
    <w:rsid w:val="00494E15"/>
    <w:rsid w:val="0049667A"/>
    <w:rsid w:val="00497233"/>
    <w:rsid w:val="00497BF1"/>
    <w:rsid w:val="004A1B01"/>
    <w:rsid w:val="004A2DF9"/>
    <w:rsid w:val="004A3F73"/>
    <w:rsid w:val="004A5894"/>
    <w:rsid w:val="004A668F"/>
    <w:rsid w:val="004A7465"/>
    <w:rsid w:val="004A7BD7"/>
    <w:rsid w:val="004A7E31"/>
    <w:rsid w:val="004B0345"/>
    <w:rsid w:val="004B0F8A"/>
    <w:rsid w:val="004B165F"/>
    <w:rsid w:val="004B197E"/>
    <w:rsid w:val="004B2BB8"/>
    <w:rsid w:val="004B3EBC"/>
    <w:rsid w:val="004B41C2"/>
    <w:rsid w:val="004B4BC0"/>
    <w:rsid w:val="004B6334"/>
    <w:rsid w:val="004B6385"/>
    <w:rsid w:val="004B6766"/>
    <w:rsid w:val="004C0522"/>
    <w:rsid w:val="004C07A0"/>
    <w:rsid w:val="004C098A"/>
    <w:rsid w:val="004C129E"/>
    <w:rsid w:val="004C1F91"/>
    <w:rsid w:val="004C3097"/>
    <w:rsid w:val="004C32AA"/>
    <w:rsid w:val="004C3A16"/>
    <w:rsid w:val="004C3DC9"/>
    <w:rsid w:val="004C5378"/>
    <w:rsid w:val="004C5CEB"/>
    <w:rsid w:val="004C5F0A"/>
    <w:rsid w:val="004C60E4"/>
    <w:rsid w:val="004C76E3"/>
    <w:rsid w:val="004C7842"/>
    <w:rsid w:val="004C7986"/>
    <w:rsid w:val="004C7E99"/>
    <w:rsid w:val="004D00F5"/>
    <w:rsid w:val="004D202B"/>
    <w:rsid w:val="004D2EAE"/>
    <w:rsid w:val="004D3455"/>
    <w:rsid w:val="004D37FE"/>
    <w:rsid w:val="004D3BDE"/>
    <w:rsid w:val="004D3E2F"/>
    <w:rsid w:val="004D45D0"/>
    <w:rsid w:val="004D4694"/>
    <w:rsid w:val="004D4F74"/>
    <w:rsid w:val="004D55F3"/>
    <w:rsid w:val="004D566D"/>
    <w:rsid w:val="004D7474"/>
    <w:rsid w:val="004D7694"/>
    <w:rsid w:val="004E1346"/>
    <w:rsid w:val="004E200B"/>
    <w:rsid w:val="004E34A1"/>
    <w:rsid w:val="004E4A78"/>
    <w:rsid w:val="004E745B"/>
    <w:rsid w:val="004F17B9"/>
    <w:rsid w:val="004F1AF4"/>
    <w:rsid w:val="004F277A"/>
    <w:rsid w:val="004F40B8"/>
    <w:rsid w:val="004F44A6"/>
    <w:rsid w:val="004F485B"/>
    <w:rsid w:val="004F4DF0"/>
    <w:rsid w:val="004F63F0"/>
    <w:rsid w:val="00501218"/>
    <w:rsid w:val="00503755"/>
    <w:rsid w:val="00503EC5"/>
    <w:rsid w:val="0050413F"/>
    <w:rsid w:val="00505B02"/>
    <w:rsid w:val="00505F90"/>
    <w:rsid w:val="0050697F"/>
    <w:rsid w:val="00507AED"/>
    <w:rsid w:val="00507C55"/>
    <w:rsid w:val="00507ED7"/>
    <w:rsid w:val="005139E7"/>
    <w:rsid w:val="00514627"/>
    <w:rsid w:val="0051476F"/>
    <w:rsid w:val="00514795"/>
    <w:rsid w:val="00515356"/>
    <w:rsid w:val="00515DD2"/>
    <w:rsid w:val="00516204"/>
    <w:rsid w:val="00516869"/>
    <w:rsid w:val="005175EC"/>
    <w:rsid w:val="00520072"/>
    <w:rsid w:val="00520948"/>
    <w:rsid w:val="005209F9"/>
    <w:rsid w:val="00521492"/>
    <w:rsid w:val="00521795"/>
    <w:rsid w:val="0052184D"/>
    <w:rsid w:val="00522167"/>
    <w:rsid w:val="005222FE"/>
    <w:rsid w:val="00522679"/>
    <w:rsid w:val="00523AD9"/>
    <w:rsid w:val="005246F8"/>
    <w:rsid w:val="00525CC1"/>
    <w:rsid w:val="005264E9"/>
    <w:rsid w:val="00526733"/>
    <w:rsid w:val="00526841"/>
    <w:rsid w:val="005268DA"/>
    <w:rsid w:val="00527210"/>
    <w:rsid w:val="005278C6"/>
    <w:rsid w:val="00530E41"/>
    <w:rsid w:val="0053117D"/>
    <w:rsid w:val="0053128F"/>
    <w:rsid w:val="00531663"/>
    <w:rsid w:val="0053196E"/>
    <w:rsid w:val="00531D2D"/>
    <w:rsid w:val="00533209"/>
    <w:rsid w:val="0053363C"/>
    <w:rsid w:val="00533AF0"/>
    <w:rsid w:val="0053461E"/>
    <w:rsid w:val="00534692"/>
    <w:rsid w:val="00535202"/>
    <w:rsid w:val="00535E49"/>
    <w:rsid w:val="005364A8"/>
    <w:rsid w:val="00536AD6"/>
    <w:rsid w:val="005375E1"/>
    <w:rsid w:val="00537882"/>
    <w:rsid w:val="00540328"/>
    <w:rsid w:val="005409B8"/>
    <w:rsid w:val="00540E75"/>
    <w:rsid w:val="00541236"/>
    <w:rsid w:val="005416DF"/>
    <w:rsid w:val="00542812"/>
    <w:rsid w:val="005429B4"/>
    <w:rsid w:val="00543AE9"/>
    <w:rsid w:val="005442B0"/>
    <w:rsid w:val="00545852"/>
    <w:rsid w:val="005465D3"/>
    <w:rsid w:val="00546910"/>
    <w:rsid w:val="00546A49"/>
    <w:rsid w:val="00547280"/>
    <w:rsid w:val="0055028E"/>
    <w:rsid w:val="00550612"/>
    <w:rsid w:val="00550784"/>
    <w:rsid w:val="005507A4"/>
    <w:rsid w:val="0055173B"/>
    <w:rsid w:val="00551C62"/>
    <w:rsid w:val="00553900"/>
    <w:rsid w:val="00554991"/>
    <w:rsid w:val="00554A6E"/>
    <w:rsid w:val="00554D38"/>
    <w:rsid w:val="00556257"/>
    <w:rsid w:val="00556B4B"/>
    <w:rsid w:val="00556E93"/>
    <w:rsid w:val="00557448"/>
    <w:rsid w:val="00560019"/>
    <w:rsid w:val="005620A0"/>
    <w:rsid w:val="00562234"/>
    <w:rsid w:val="0056224D"/>
    <w:rsid w:val="00564759"/>
    <w:rsid w:val="0056517D"/>
    <w:rsid w:val="00565826"/>
    <w:rsid w:val="005661A5"/>
    <w:rsid w:val="00566543"/>
    <w:rsid w:val="0056730A"/>
    <w:rsid w:val="00571172"/>
    <w:rsid w:val="005712A3"/>
    <w:rsid w:val="005718D9"/>
    <w:rsid w:val="00572488"/>
    <w:rsid w:val="00573246"/>
    <w:rsid w:val="00573613"/>
    <w:rsid w:val="00574113"/>
    <w:rsid w:val="005742E5"/>
    <w:rsid w:val="00575DA8"/>
    <w:rsid w:val="00575E07"/>
    <w:rsid w:val="005802FE"/>
    <w:rsid w:val="0058376A"/>
    <w:rsid w:val="005837CA"/>
    <w:rsid w:val="00583C38"/>
    <w:rsid w:val="00583F06"/>
    <w:rsid w:val="0058429A"/>
    <w:rsid w:val="0058461C"/>
    <w:rsid w:val="00584D95"/>
    <w:rsid w:val="00584E48"/>
    <w:rsid w:val="00585BA3"/>
    <w:rsid w:val="00585EDC"/>
    <w:rsid w:val="00587029"/>
    <w:rsid w:val="00592839"/>
    <w:rsid w:val="005928F3"/>
    <w:rsid w:val="0059293A"/>
    <w:rsid w:val="00592C6F"/>
    <w:rsid w:val="00592DB4"/>
    <w:rsid w:val="00592E79"/>
    <w:rsid w:val="00592F43"/>
    <w:rsid w:val="0059445E"/>
    <w:rsid w:val="0059454B"/>
    <w:rsid w:val="00595311"/>
    <w:rsid w:val="00595767"/>
    <w:rsid w:val="00596174"/>
    <w:rsid w:val="0059758B"/>
    <w:rsid w:val="00597B84"/>
    <w:rsid w:val="00597C02"/>
    <w:rsid w:val="005A0683"/>
    <w:rsid w:val="005A069C"/>
    <w:rsid w:val="005A07BC"/>
    <w:rsid w:val="005A0A3A"/>
    <w:rsid w:val="005A1A40"/>
    <w:rsid w:val="005A2469"/>
    <w:rsid w:val="005A25B0"/>
    <w:rsid w:val="005A2905"/>
    <w:rsid w:val="005A29A6"/>
    <w:rsid w:val="005A2F2E"/>
    <w:rsid w:val="005A32BE"/>
    <w:rsid w:val="005A3393"/>
    <w:rsid w:val="005A33D1"/>
    <w:rsid w:val="005A46E0"/>
    <w:rsid w:val="005A5132"/>
    <w:rsid w:val="005A61D7"/>
    <w:rsid w:val="005A6D53"/>
    <w:rsid w:val="005A705E"/>
    <w:rsid w:val="005A7D36"/>
    <w:rsid w:val="005B0312"/>
    <w:rsid w:val="005B09BE"/>
    <w:rsid w:val="005B0EB5"/>
    <w:rsid w:val="005B11BE"/>
    <w:rsid w:val="005B1253"/>
    <w:rsid w:val="005B356D"/>
    <w:rsid w:val="005B4533"/>
    <w:rsid w:val="005B4629"/>
    <w:rsid w:val="005B49F6"/>
    <w:rsid w:val="005B6142"/>
    <w:rsid w:val="005B6D96"/>
    <w:rsid w:val="005B7B4A"/>
    <w:rsid w:val="005C054D"/>
    <w:rsid w:val="005C0B20"/>
    <w:rsid w:val="005C0B75"/>
    <w:rsid w:val="005C154D"/>
    <w:rsid w:val="005C2621"/>
    <w:rsid w:val="005C278F"/>
    <w:rsid w:val="005C2A57"/>
    <w:rsid w:val="005C4AA4"/>
    <w:rsid w:val="005C5954"/>
    <w:rsid w:val="005C6C53"/>
    <w:rsid w:val="005C73E7"/>
    <w:rsid w:val="005D0C63"/>
    <w:rsid w:val="005D0FE9"/>
    <w:rsid w:val="005D10D0"/>
    <w:rsid w:val="005D1801"/>
    <w:rsid w:val="005D194F"/>
    <w:rsid w:val="005D25B2"/>
    <w:rsid w:val="005D3073"/>
    <w:rsid w:val="005D3CC3"/>
    <w:rsid w:val="005D3DC5"/>
    <w:rsid w:val="005D4371"/>
    <w:rsid w:val="005D467A"/>
    <w:rsid w:val="005D552E"/>
    <w:rsid w:val="005D5C82"/>
    <w:rsid w:val="005D62AA"/>
    <w:rsid w:val="005D65BC"/>
    <w:rsid w:val="005D66B8"/>
    <w:rsid w:val="005D6763"/>
    <w:rsid w:val="005D6BE3"/>
    <w:rsid w:val="005D7384"/>
    <w:rsid w:val="005D73CF"/>
    <w:rsid w:val="005D75D1"/>
    <w:rsid w:val="005D777B"/>
    <w:rsid w:val="005D79DB"/>
    <w:rsid w:val="005E0F6F"/>
    <w:rsid w:val="005E1E7B"/>
    <w:rsid w:val="005E2094"/>
    <w:rsid w:val="005E3492"/>
    <w:rsid w:val="005E38D9"/>
    <w:rsid w:val="005E39A0"/>
    <w:rsid w:val="005E3C95"/>
    <w:rsid w:val="005E3D57"/>
    <w:rsid w:val="005E6DC1"/>
    <w:rsid w:val="005E7BDB"/>
    <w:rsid w:val="005F009C"/>
    <w:rsid w:val="005F0104"/>
    <w:rsid w:val="005F1521"/>
    <w:rsid w:val="005F4641"/>
    <w:rsid w:val="005F47E4"/>
    <w:rsid w:val="005F51BB"/>
    <w:rsid w:val="005F5966"/>
    <w:rsid w:val="005F67AB"/>
    <w:rsid w:val="005F7225"/>
    <w:rsid w:val="00600A82"/>
    <w:rsid w:val="0060158D"/>
    <w:rsid w:val="0060161E"/>
    <w:rsid w:val="00602274"/>
    <w:rsid w:val="006028D2"/>
    <w:rsid w:val="006029F9"/>
    <w:rsid w:val="0060431A"/>
    <w:rsid w:val="0061040B"/>
    <w:rsid w:val="00611FF3"/>
    <w:rsid w:val="006124CD"/>
    <w:rsid w:val="0061269D"/>
    <w:rsid w:val="0061330F"/>
    <w:rsid w:val="00613934"/>
    <w:rsid w:val="00613D7B"/>
    <w:rsid w:val="006147D4"/>
    <w:rsid w:val="00614BF9"/>
    <w:rsid w:val="00615568"/>
    <w:rsid w:val="0061557F"/>
    <w:rsid w:val="00616055"/>
    <w:rsid w:val="006162DC"/>
    <w:rsid w:val="00617A15"/>
    <w:rsid w:val="00617C59"/>
    <w:rsid w:val="006205F9"/>
    <w:rsid w:val="00623E06"/>
    <w:rsid w:val="00624194"/>
    <w:rsid w:val="00624436"/>
    <w:rsid w:val="0062488A"/>
    <w:rsid w:val="00624B14"/>
    <w:rsid w:val="00624C26"/>
    <w:rsid w:val="00625030"/>
    <w:rsid w:val="00627266"/>
    <w:rsid w:val="00630344"/>
    <w:rsid w:val="00630392"/>
    <w:rsid w:val="0063324A"/>
    <w:rsid w:val="0063326A"/>
    <w:rsid w:val="00633313"/>
    <w:rsid w:val="006336EC"/>
    <w:rsid w:val="00633D67"/>
    <w:rsid w:val="0063417A"/>
    <w:rsid w:val="00634220"/>
    <w:rsid w:val="0063426E"/>
    <w:rsid w:val="0063479B"/>
    <w:rsid w:val="00636D5B"/>
    <w:rsid w:val="00637106"/>
    <w:rsid w:val="00637C87"/>
    <w:rsid w:val="00640346"/>
    <w:rsid w:val="00640437"/>
    <w:rsid w:val="00640BA4"/>
    <w:rsid w:val="006423B6"/>
    <w:rsid w:val="00642C2E"/>
    <w:rsid w:val="00642E6A"/>
    <w:rsid w:val="006431B9"/>
    <w:rsid w:val="00643F2F"/>
    <w:rsid w:val="00644267"/>
    <w:rsid w:val="00644301"/>
    <w:rsid w:val="0064470F"/>
    <w:rsid w:val="00647DD1"/>
    <w:rsid w:val="00647ECA"/>
    <w:rsid w:val="00650DC4"/>
    <w:rsid w:val="00650F0D"/>
    <w:rsid w:val="0065125A"/>
    <w:rsid w:val="00653B3F"/>
    <w:rsid w:val="0065514E"/>
    <w:rsid w:val="006551CC"/>
    <w:rsid w:val="006558CC"/>
    <w:rsid w:val="006561FB"/>
    <w:rsid w:val="00656968"/>
    <w:rsid w:val="006578EF"/>
    <w:rsid w:val="00661067"/>
    <w:rsid w:val="00661137"/>
    <w:rsid w:val="00662BBD"/>
    <w:rsid w:val="0066374E"/>
    <w:rsid w:val="00665855"/>
    <w:rsid w:val="006659BD"/>
    <w:rsid w:val="00665A24"/>
    <w:rsid w:val="006667E7"/>
    <w:rsid w:val="00666943"/>
    <w:rsid w:val="00675190"/>
    <w:rsid w:val="00675249"/>
    <w:rsid w:val="00676780"/>
    <w:rsid w:val="00676B5D"/>
    <w:rsid w:val="00676E44"/>
    <w:rsid w:val="00677C00"/>
    <w:rsid w:val="00677E12"/>
    <w:rsid w:val="00677FA3"/>
    <w:rsid w:val="00680654"/>
    <w:rsid w:val="00680A0A"/>
    <w:rsid w:val="00681614"/>
    <w:rsid w:val="00683340"/>
    <w:rsid w:val="006843B7"/>
    <w:rsid w:val="00684C15"/>
    <w:rsid w:val="00684C5A"/>
    <w:rsid w:val="00686528"/>
    <w:rsid w:val="00686895"/>
    <w:rsid w:val="00686E40"/>
    <w:rsid w:val="006871AA"/>
    <w:rsid w:val="0068726D"/>
    <w:rsid w:val="00687757"/>
    <w:rsid w:val="00687845"/>
    <w:rsid w:val="0069046E"/>
    <w:rsid w:val="0069149D"/>
    <w:rsid w:val="006932C7"/>
    <w:rsid w:val="00693AF3"/>
    <w:rsid w:val="00693DA0"/>
    <w:rsid w:val="0069579A"/>
    <w:rsid w:val="00695A08"/>
    <w:rsid w:val="00695B5F"/>
    <w:rsid w:val="00696762"/>
    <w:rsid w:val="0069709A"/>
    <w:rsid w:val="00697385"/>
    <w:rsid w:val="006975F3"/>
    <w:rsid w:val="00697760"/>
    <w:rsid w:val="006A0261"/>
    <w:rsid w:val="006A1D8D"/>
    <w:rsid w:val="006A27C8"/>
    <w:rsid w:val="006A29C3"/>
    <w:rsid w:val="006A3748"/>
    <w:rsid w:val="006A46C2"/>
    <w:rsid w:val="006A5563"/>
    <w:rsid w:val="006A5720"/>
    <w:rsid w:val="006A5ED7"/>
    <w:rsid w:val="006A642E"/>
    <w:rsid w:val="006A7060"/>
    <w:rsid w:val="006A709D"/>
    <w:rsid w:val="006A7A57"/>
    <w:rsid w:val="006B07D0"/>
    <w:rsid w:val="006B1122"/>
    <w:rsid w:val="006B17C4"/>
    <w:rsid w:val="006B19BA"/>
    <w:rsid w:val="006B2104"/>
    <w:rsid w:val="006B270C"/>
    <w:rsid w:val="006B3738"/>
    <w:rsid w:val="006B4053"/>
    <w:rsid w:val="006B4CDA"/>
    <w:rsid w:val="006B4EB1"/>
    <w:rsid w:val="006B4F21"/>
    <w:rsid w:val="006B517A"/>
    <w:rsid w:val="006B527D"/>
    <w:rsid w:val="006B6A84"/>
    <w:rsid w:val="006B73C3"/>
    <w:rsid w:val="006B74D4"/>
    <w:rsid w:val="006B7523"/>
    <w:rsid w:val="006B7A2F"/>
    <w:rsid w:val="006B7AD7"/>
    <w:rsid w:val="006B7E10"/>
    <w:rsid w:val="006C0679"/>
    <w:rsid w:val="006C10EC"/>
    <w:rsid w:val="006C205A"/>
    <w:rsid w:val="006C2F35"/>
    <w:rsid w:val="006C3265"/>
    <w:rsid w:val="006C38AD"/>
    <w:rsid w:val="006C3A20"/>
    <w:rsid w:val="006C4BCA"/>
    <w:rsid w:val="006C5D6C"/>
    <w:rsid w:val="006C6714"/>
    <w:rsid w:val="006C6B13"/>
    <w:rsid w:val="006C7212"/>
    <w:rsid w:val="006C7C22"/>
    <w:rsid w:val="006D0A24"/>
    <w:rsid w:val="006D211A"/>
    <w:rsid w:val="006D2AAE"/>
    <w:rsid w:val="006D2EB5"/>
    <w:rsid w:val="006D32E1"/>
    <w:rsid w:val="006D3360"/>
    <w:rsid w:val="006D37D4"/>
    <w:rsid w:val="006D4A1A"/>
    <w:rsid w:val="006D514E"/>
    <w:rsid w:val="006D5C13"/>
    <w:rsid w:val="006D6AFC"/>
    <w:rsid w:val="006D7005"/>
    <w:rsid w:val="006D72AA"/>
    <w:rsid w:val="006D7F03"/>
    <w:rsid w:val="006E010D"/>
    <w:rsid w:val="006E04D8"/>
    <w:rsid w:val="006E0C06"/>
    <w:rsid w:val="006E0CDE"/>
    <w:rsid w:val="006E12E8"/>
    <w:rsid w:val="006E1682"/>
    <w:rsid w:val="006E29EF"/>
    <w:rsid w:val="006E324E"/>
    <w:rsid w:val="006E5F73"/>
    <w:rsid w:val="006E63BC"/>
    <w:rsid w:val="006E7F50"/>
    <w:rsid w:val="006F01DA"/>
    <w:rsid w:val="006F04A7"/>
    <w:rsid w:val="006F0634"/>
    <w:rsid w:val="006F0E5F"/>
    <w:rsid w:val="006F1859"/>
    <w:rsid w:val="006F28D3"/>
    <w:rsid w:val="006F4B38"/>
    <w:rsid w:val="006F5C30"/>
    <w:rsid w:val="006F6A6F"/>
    <w:rsid w:val="006F75F6"/>
    <w:rsid w:val="00701EA1"/>
    <w:rsid w:val="00701FFB"/>
    <w:rsid w:val="00702DD7"/>
    <w:rsid w:val="00704B80"/>
    <w:rsid w:val="00705822"/>
    <w:rsid w:val="00706329"/>
    <w:rsid w:val="007067CD"/>
    <w:rsid w:val="0070688F"/>
    <w:rsid w:val="00706978"/>
    <w:rsid w:val="00706C88"/>
    <w:rsid w:val="00707D1A"/>
    <w:rsid w:val="007103DC"/>
    <w:rsid w:val="00710764"/>
    <w:rsid w:val="007107AD"/>
    <w:rsid w:val="00710816"/>
    <w:rsid w:val="00710CCC"/>
    <w:rsid w:val="00711CF7"/>
    <w:rsid w:val="00712CC8"/>
    <w:rsid w:val="00713318"/>
    <w:rsid w:val="0071374F"/>
    <w:rsid w:val="00713FB0"/>
    <w:rsid w:val="0071431F"/>
    <w:rsid w:val="007162F1"/>
    <w:rsid w:val="0071651E"/>
    <w:rsid w:val="007179EB"/>
    <w:rsid w:val="00720E86"/>
    <w:rsid w:val="00722733"/>
    <w:rsid w:val="0072279B"/>
    <w:rsid w:val="00722AA8"/>
    <w:rsid w:val="00722E90"/>
    <w:rsid w:val="00723316"/>
    <w:rsid w:val="007243CF"/>
    <w:rsid w:val="00724BF1"/>
    <w:rsid w:val="007256F0"/>
    <w:rsid w:val="00725785"/>
    <w:rsid w:val="0072642A"/>
    <w:rsid w:val="007264C0"/>
    <w:rsid w:val="00727B56"/>
    <w:rsid w:val="00731145"/>
    <w:rsid w:val="00731A8F"/>
    <w:rsid w:val="00731E51"/>
    <w:rsid w:val="00731EC4"/>
    <w:rsid w:val="0073272F"/>
    <w:rsid w:val="00732FB3"/>
    <w:rsid w:val="00733EF4"/>
    <w:rsid w:val="00734660"/>
    <w:rsid w:val="00734FB5"/>
    <w:rsid w:val="00735A31"/>
    <w:rsid w:val="007368CF"/>
    <w:rsid w:val="0073732E"/>
    <w:rsid w:val="00737CB6"/>
    <w:rsid w:val="00742F02"/>
    <w:rsid w:val="00745F4D"/>
    <w:rsid w:val="00746291"/>
    <w:rsid w:val="007470A7"/>
    <w:rsid w:val="0075045B"/>
    <w:rsid w:val="00750AF7"/>
    <w:rsid w:val="00751282"/>
    <w:rsid w:val="00751290"/>
    <w:rsid w:val="00751822"/>
    <w:rsid w:val="00752342"/>
    <w:rsid w:val="00752605"/>
    <w:rsid w:val="00752C76"/>
    <w:rsid w:val="007551C9"/>
    <w:rsid w:val="00755ED7"/>
    <w:rsid w:val="0075686A"/>
    <w:rsid w:val="00757AAC"/>
    <w:rsid w:val="00757ED4"/>
    <w:rsid w:val="00757F2F"/>
    <w:rsid w:val="007600ED"/>
    <w:rsid w:val="0076055E"/>
    <w:rsid w:val="0076119C"/>
    <w:rsid w:val="007617AD"/>
    <w:rsid w:val="007626C2"/>
    <w:rsid w:val="007630BF"/>
    <w:rsid w:val="00763982"/>
    <w:rsid w:val="00764F99"/>
    <w:rsid w:val="00765CFF"/>
    <w:rsid w:val="007661F0"/>
    <w:rsid w:val="007662CF"/>
    <w:rsid w:val="00766367"/>
    <w:rsid w:val="00766811"/>
    <w:rsid w:val="00767F95"/>
    <w:rsid w:val="00770257"/>
    <w:rsid w:val="00771041"/>
    <w:rsid w:val="00771460"/>
    <w:rsid w:val="0077165B"/>
    <w:rsid w:val="00771CDC"/>
    <w:rsid w:val="00771E00"/>
    <w:rsid w:val="00772066"/>
    <w:rsid w:val="00773204"/>
    <w:rsid w:val="007733C5"/>
    <w:rsid w:val="007744AF"/>
    <w:rsid w:val="007747A5"/>
    <w:rsid w:val="00774A6B"/>
    <w:rsid w:val="00774CAE"/>
    <w:rsid w:val="007769D3"/>
    <w:rsid w:val="00777140"/>
    <w:rsid w:val="007777F3"/>
    <w:rsid w:val="00777CAC"/>
    <w:rsid w:val="00777CB0"/>
    <w:rsid w:val="00780FD3"/>
    <w:rsid w:val="00781013"/>
    <w:rsid w:val="00782B9A"/>
    <w:rsid w:val="00783594"/>
    <w:rsid w:val="00784330"/>
    <w:rsid w:val="0078643A"/>
    <w:rsid w:val="00786698"/>
    <w:rsid w:val="00786AD9"/>
    <w:rsid w:val="0078707A"/>
    <w:rsid w:val="0078754A"/>
    <w:rsid w:val="007915D0"/>
    <w:rsid w:val="007920EB"/>
    <w:rsid w:val="0079219A"/>
    <w:rsid w:val="00793FA1"/>
    <w:rsid w:val="00794033"/>
    <w:rsid w:val="0079521B"/>
    <w:rsid w:val="0079542A"/>
    <w:rsid w:val="00796481"/>
    <w:rsid w:val="0079649C"/>
    <w:rsid w:val="00796671"/>
    <w:rsid w:val="007974E7"/>
    <w:rsid w:val="007A02D8"/>
    <w:rsid w:val="007A0841"/>
    <w:rsid w:val="007A0E11"/>
    <w:rsid w:val="007A28E5"/>
    <w:rsid w:val="007A3D5E"/>
    <w:rsid w:val="007A3DC1"/>
    <w:rsid w:val="007A422E"/>
    <w:rsid w:val="007A4596"/>
    <w:rsid w:val="007A45C5"/>
    <w:rsid w:val="007A4641"/>
    <w:rsid w:val="007A6A54"/>
    <w:rsid w:val="007A6E29"/>
    <w:rsid w:val="007B0767"/>
    <w:rsid w:val="007B0BEA"/>
    <w:rsid w:val="007B1AB9"/>
    <w:rsid w:val="007B2933"/>
    <w:rsid w:val="007B2CE9"/>
    <w:rsid w:val="007B31A1"/>
    <w:rsid w:val="007B3A54"/>
    <w:rsid w:val="007B3EAE"/>
    <w:rsid w:val="007B49D3"/>
    <w:rsid w:val="007B52DE"/>
    <w:rsid w:val="007B5F5E"/>
    <w:rsid w:val="007C011E"/>
    <w:rsid w:val="007C084E"/>
    <w:rsid w:val="007C0B9A"/>
    <w:rsid w:val="007C0C7F"/>
    <w:rsid w:val="007C2362"/>
    <w:rsid w:val="007C2B7E"/>
    <w:rsid w:val="007C2F08"/>
    <w:rsid w:val="007C3593"/>
    <w:rsid w:val="007C3606"/>
    <w:rsid w:val="007C3B83"/>
    <w:rsid w:val="007C60AC"/>
    <w:rsid w:val="007C77AB"/>
    <w:rsid w:val="007D1678"/>
    <w:rsid w:val="007D1D47"/>
    <w:rsid w:val="007D23B4"/>
    <w:rsid w:val="007D274A"/>
    <w:rsid w:val="007D2AF1"/>
    <w:rsid w:val="007D408D"/>
    <w:rsid w:val="007D4499"/>
    <w:rsid w:val="007D4700"/>
    <w:rsid w:val="007D4709"/>
    <w:rsid w:val="007D6201"/>
    <w:rsid w:val="007D63EE"/>
    <w:rsid w:val="007D77FD"/>
    <w:rsid w:val="007D7F74"/>
    <w:rsid w:val="007E0872"/>
    <w:rsid w:val="007E0F50"/>
    <w:rsid w:val="007E184F"/>
    <w:rsid w:val="007E25D4"/>
    <w:rsid w:val="007E37EC"/>
    <w:rsid w:val="007E39B1"/>
    <w:rsid w:val="007E5632"/>
    <w:rsid w:val="007E5AE7"/>
    <w:rsid w:val="007E5ECC"/>
    <w:rsid w:val="007E663D"/>
    <w:rsid w:val="007E78A9"/>
    <w:rsid w:val="007F027E"/>
    <w:rsid w:val="007F0519"/>
    <w:rsid w:val="007F1889"/>
    <w:rsid w:val="007F18D7"/>
    <w:rsid w:val="007F2C63"/>
    <w:rsid w:val="007F3D52"/>
    <w:rsid w:val="007F47B6"/>
    <w:rsid w:val="007F55CF"/>
    <w:rsid w:val="007F5869"/>
    <w:rsid w:val="008003DB"/>
    <w:rsid w:val="00800936"/>
    <w:rsid w:val="008014EE"/>
    <w:rsid w:val="00802482"/>
    <w:rsid w:val="0080375D"/>
    <w:rsid w:val="00805420"/>
    <w:rsid w:val="0080560C"/>
    <w:rsid w:val="00805958"/>
    <w:rsid w:val="00806526"/>
    <w:rsid w:val="00810035"/>
    <w:rsid w:val="00810709"/>
    <w:rsid w:val="00810D6F"/>
    <w:rsid w:val="008113C5"/>
    <w:rsid w:val="00811842"/>
    <w:rsid w:val="00811A1C"/>
    <w:rsid w:val="00813BD0"/>
    <w:rsid w:val="00813E7B"/>
    <w:rsid w:val="00815233"/>
    <w:rsid w:val="00815DCB"/>
    <w:rsid w:val="00815E9F"/>
    <w:rsid w:val="00816323"/>
    <w:rsid w:val="008172A6"/>
    <w:rsid w:val="00817852"/>
    <w:rsid w:val="00820707"/>
    <w:rsid w:val="00821843"/>
    <w:rsid w:val="008218BC"/>
    <w:rsid w:val="00821A34"/>
    <w:rsid w:val="00821D72"/>
    <w:rsid w:val="00821E19"/>
    <w:rsid w:val="008229CF"/>
    <w:rsid w:val="00822FD6"/>
    <w:rsid w:val="008243A7"/>
    <w:rsid w:val="00824672"/>
    <w:rsid w:val="0082665F"/>
    <w:rsid w:val="00826671"/>
    <w:rsid w:val="00826C64"/>
    <w:rsid w:val="0082756C"/>
    <w:rsid w:val="00827AB7"/>
    <w:rsid w:val="00827F9A"/>
    <w:rsid w:val="008307DB"/>
    <w:rsid w:val="00830F66"/>
    <w:rsid w:val="0083129A"/>
    <w:rsid w:val="008317D6"/>
    <w:rsid w:val="00832603"/>
    <w:rsid w:val="00832F4F"/>
    <w:rsid w:val="0083347D"/>
    <w:rsid w:val="008334A6"/>
    <w:rsid w:val="00833668"/>
    <w:rsid w:val="00833B77"/>
    <w:rsid w:val="00834018"/>
    <w:rsid w:val="0084014F"/>
    <w:rsid w:val="008409A0"/>
    <w:rsid w:val="00840E78"/>
    <w:rsid w:val="00840E7D"/>
    <w:rsid w:val="0084113D"/>
    <w:rsid w:val="00841EA0"/>
    <w:rsid w:val="00843256"/>
    <w:rsid w:val="008435BE"/>
    <w:rsid w:val="008436F3"/>
    <w:rsid w:val="008437CD"/>
    <w:rsid w:val="00843969"/>
    <w:rsid w:val="00843D7D"/>
    <w:rsid w:val="00844815"/>
    <w:rsid w:val="00844C59"/>
    <w:rsid w:val="008458FC"/>
    <w:rsid w:val="00845AA7"/>
    <w:rsid w:val="00846105"/>
    <w:rsid w:val="00846647"/>
    <w:rsid w:val="008474A5"/>
    <w:rsid w:val="008474DB"/>
    <w:rsid w:val="0084764E"/>
    <w:rsid w:val="00847E5F"/>
    <w:rsid w:val="008500E4"/>
    <w:rsid w:val="008502EE"/>
    <w:rsid w:val="008516A2"/>
    <w:rsid w:val="0085197D"/>
    <w:rsid w:val="00854299"/>
    <w:rsid w:val="00854AA8"/>
    <w:rsid w:val="00854F4E"/>
    <w:rsid w:val="00857619"/>
    <w:rsid w:val="008608A2"/>
    <w:rsid w:val="00861751"/>
    <w:rsid w:val="008617D9"/>
    <w:rsid w:val="008624EA"/>
    <w:rsid w:val="00863118"/>
    <w:rsid w:val="008637FE"/>
    <w:rsid w:val="008644E9"/>
    <w:rsid w:val="008647A7"/>
    <w:rsid w:val="00865F84"/>
    <w:rsid w:val="00866E23"/>
    <w:rsid w:val="00867BE5"/>
    <w:rsid w:val="00867F60"/>
    <w:rsid w:val="00867F7A"/>
    <w:rsid w:val="00870A08"/>
    <w:rsid w:val="0087114C"/>
    <w:rsid w:val="008712C8"/>
    <w:rsid w:val="00871CC0"/>
    <w:rsid w:val="00871F4D"/>
    <w:rsid w:val="00872C94"/>
    <w:rsid w:val="008732C9"/>
    <w:rsid w:val="008734BB"/>
    <w:rsid w:val="00874213"/>
    <w:rsid w:val="008745B5"/>
    <w:rsid w:val="00874C46"/>
    <w:rsid w:val="00876FF6"/>
    <w:rsid w:val="00877AF1"/>
    <w:rsid w:val="008801C7"/>
    <w:rsid w:val="0088048D"/>
    <w:rsid w:val="008806C3"/>
    <w:rsid w:val="00880EFA"/>
    <w:rsid w:val="00880FDA"/>
    <w:rsid w:val="008821E9"/>
    <w:rsid w:val="00882E43"/>
    <w:rsid w:val="00883758"/>
    <w:rsid w:val="0088384E"/>
    <w:rsid w:val="00883AF5"/>
    <w:rsid w:val="00883BE5"/>
    <w:rsid w:val="00884EDE"/>
    <w:rsid w:val="008857CD"/>
    <w:rsid w:val="008858FF"/>
    <w:rsid w:val="00886479"/>
    <w:rsid w:val="00887616"/>
    <w:rsid w:val="00887772"/>
    <w:rsid w:val="00887C2F"/>
    <w:rsid w:val="00887EBA"/>
    <w:rsid w:val="00890617"/>
    <w:rsid w:val="00890B22"/>
    <w:rsid w:val="00893032"/>
    <w:rsid w:val="00893CA4"/>
    <w:rsid w:val="00893D24"/>
    <w:rsid w:val="008957C7"/>
    <w:rsid w:val="008A0D15"/>
    <w:rsid w:val="008A15F5"/>
    <w:rsid w:val="008A1644"/>
    <w:rsid w:val="008A1AB9"/>
    <w:rsid w:val="008A20E6"/>
    <w:rsid w:val="008A2582"/>
    <w:rsid w:val="008A32BB"/>
    <w:rsid w:val="008A361B"/>
    <w:rsid w:val="008A37AB"/>
    <w:rsid w:val="008A56F0"/>
    <w:rsid w:val="008A6552"/>
    <w:rsid w:val="008A66DB"/>
    <w:rsid w:val="008A6A31"/>
    <w:rsid w:val="008A72D5"/>
    <w:rsid w:val="008A7BA9"/>
    <w:rsid w:val="008B0036"/>
    <w:rsid w:val="008B12B1"/>
    <w:rsid w:val="008B22D7"/>
    <w:rsid w:val="008B3336"/>
    <w:rsid w:val="008B4AF1"/>
    <w:rsid w:val="008B6176"/>
    <w:rsid w:val="008B7582"/>
    <w:rsid w:val="008C0FA7"/>
    <w:rsid w:val="008C16DA"/>
    <w:rsid w:val="008C2357"/>
    <w:rsid w:val="008C46DD"/>
    <w:rsid w:val="008C49AA"/>
    <w:rsid w:val="008C5661"/>
    <w:rsid w:val="008C58CC"/>
    <w:rsid w:val="008C6A82"/>
    <w:rsid w:val="008C6EF4"/>
    <w:rsid w:val="008C7088"/>
    <w:rsid w:val="008C7CAD"/>
    <w:rsid w:val="008D01A1"/>
    <w:rsid w:val="008D0A21"/>
    <w:rsid w:val="008D11FC"/>
    <w:rsid w:val="008D1CD3"/>
    <w:rsid w:val="008D5142"/>
    <w:rsid w:val="008D6270"/>
    <w:rsid w:val="008D6AC1"/>
    <w:rsid w:val="008D6D46"/>
    <w:rsid w:val="008E0466"/>
    <w:rsid w:val="008E06CF"/>
    <w:rsid w:val="008E1C68"/>
    <w:rsid w:val="008E2BE8"/>
    <w:rsid w:val="008E306A"/>
    <w:rsid w:val="008E38BD"/>
    <w:rsid w:val="008E51A1"/>
    <w:rsid w:val="008E5A55"/>
    <w:rsid w:val="008E6C0E"/>
    <w:rsid w:val="008E7B28"/>
    <w:rsid w:val="008E7D6A"/>
    <w:rsid w:val="008F12DF"/>
    <w:rsid w:val="008F2604"/>
    <w:rsid w:val="008F346F"/>
    <w:rsid w:val="008F3626"/>
    <w:rsid w:val="008F6737"/>
    <w:rsid w:val="008F6A76"/>
    <w:rsid w:val="008F700E"/>
    <w:rsid w:val="008F764B"/>
    <w:rsid w:val="008F7A4C"/>
    <w:rsid w:val="00900A41"/>
    <w:rsid w:val="00900AEC"/>
    <w:rsid w:val="00900D08"/>
    <w:rsid w:val="009010BD"/>
    <w:rsid w:val="00901C89"/>
    <w:rsid w:val="00902780"/>
    <w:rsid w:val="00903A72"/>
    <w:rsid w:val="0090435C"/>
    <w:rsid w:val="009048AC"/>
    <w:rsid w:val="00904982"/>
    <w:rsid w:val="0090524C"/>
    <w:rsid w:val="0090603B"/>
    <w:rsid w:val="00906576"/>
    <w:rsid w:val="00906E09"/>
    <w:rsid w:val="00907124"/>
    <w:rsid w:val="00907204"/>
    <w:rsid w:val="0090729A"/>
    <w:rsid w:val="009072C9"/>
    <w:rsid w:val="009079EB"/>
    <w:rsid w:val="00907DAD"/>
    <w:rsid w:val="00911582"/>
    <w:rsid w:val="00912501"/>
    <w:rsid w:val="00912A2C"/>
    <w:rsid w:val="00912B12"/>
    <w:rsid w:val="0091316F"/>
    <w:rsid w:val="00914B9D"/>
    <w:rsid w:val="00915975"/>
    <w:rsid w:val="00915D13"/>
    <w:rsid w:val="009162AB"/>
    <w:rsid w:val="0091650C"/>
    <w:rsid w:val="00916D48"/>
    <w:rsid w:val="00917634"/>
    <w:rsid w:val="00920F0B"/>
    <w:rsid w:val="00921C61"/>
    <w:rsid w:val="00922726"/>
    <w:rsid w:val="00923542"/>
    <w:rsid w:val="00923618"/>
    <w:rsid w:val="00923EF5"/>
    <w:rsid w:val="00927091"/>
    <w:rsid w:val="009278D0"/>
    <w:rsid w:val="009278D2"/>
    <w:rsid w:val="00931B3C"/>
    <w:rsid w:val="00931F5A"/>
    <w:rsid w:val="00932C6E"/>
    <w:rsid w:val="009336EF"/>
    <w:rsid w:val="00933C79"/>
    <w:rsid w:val="00933E34"/>
    <w:rsid w:val="009343BE"/>
    <w:rsid w:val="009347B9"/>
    <w:rsid w:val="00934910"/>
    <w:rsid w:val="00934CA2"/>
    <w:rsid w:val="00934CA3"/>
    <w:rsid w:val="009414A5"/>
    <w:rsid w:val="0094235F"/>
    <w:rsid w:val="00942AE2"/>
    <w:rsid w:val="00943C2F"/>
    <w:rsid w:val="0094420D"/>
    <w:rsid w:val="00944C66"/>
    <w:rsid w:val="009450D7"/>
    <w:rsid w:val="0094585B"/>
    <w:rsid w:val="00947318"/>
    <w:rsid w:val="00947751"/>
    <w:rsid w:val="009477C3"/>
    <w:rsid w:val="00950075"/>
    <w:rsid w:val="00950D3A"/>
    <w:rsid w:val="00950E2A"/>
    <w:rsid w:val="009515BA"/>
    <w:rsid w:val="00951F97"/>
    <w:rsid w:val="0095231D"/>
    <w:rsid w:val="009524A2"/>
    <w:rsid w:val="009533B2"/>
    <w:rsid w:val="00953BA6"/>
    <w:rsid w:val="00954BD6"/>
    <w:rsid w:val="0095506E"/>
    <w:rsid w:val="009551D5"/>
    <w:rsid w:val="00955384"/>
    <w:rsid w:val="00955C7D"/>
    <w:rsid w:val="00955E4D"/>
    <w:rsid w:val="00957415"/>
    <w:rsid w:val="00957A34"/>
    <w:rsid w:val="00957E83"/>
    <w:rsid w:val="009614A9"/>
    <w:rsid w:val="00961A69"/>
    <w:rsid w:val="00961BE0"/>
    <w:rsid w:val="00961E0F"/>
    <w:rsid w:val="0096372B"/>
    <w:rsid w:val="0096475A"/>
    <w:rsid w:val="00965312"/>
    <w:rsid w:val="0096681D"/>
    <w:rsid w:val="00966A68"/>
    <w:rsid w:val="0096723F"/>
    <w:rsid w:val="009672B2"/>
    <w:rsid w:val="00970764"/>
    <w:rsid w:val="00971D67"/>
    <w:rsid w:val="00972C5C"/>
    <w:rsid w:val="00972CC8"/>
    <w:rsid w:val="009744BB"/>
    <w:rsid w:val="00974660"/>
    <w:rsid w:val="00974DC6"/>
    <w:rsid w:val="00975F94"/>
    <w:rsid w:val="009767C4"/>
    <w:rsid w:val="00977845"/>
    <w:rsid w:val="009778F4"/>
    <w:rsid w:val="00977F2D"/>
    <w:rsid w:val="00980459"/>
    <w:rsid w:val="00982155"/>
    <w:rsid w:val="009824C4"/>
    <w:rsid w:val="00982DCA"/>
    <w:rsid w:val="009830B7"/>
    <w:rsid w:val="009837FA"/>
    <w:rsid w:val="00983869"/>
    <w:rsid w:val="0098398A"/>
    <w:rsid w:val="00983B6B"/>
    <w:rsid w:val="00984C22"/>
    <w:rsid w:val="00985505"/>
    <w:rsid w:val="0098592F"/>
    <w:rsid w:val="00986498"/>
    <w:rsid w:val="0098715F"/>
    <w:rsid w:val="0098768F"/>
    <w:rsid w:val="009877DC"/>
    <w:rsid w:val="0099081F"/>
    <w:rsid w:val="009909A6"/>
    <w:rsid w:val="00991317"/>
    <w:rsid w:val="00992182"/>
    <w:rsid w:val="009921BC"/>
    <w:rsid w:val="009944EE"/>
    <w:rsid w:val="00997674"/>
    <w:rsid w:val="00997940"/>
    <w:rsid w:val="009A12A2"/>
    <w:rsid w:val="009A1FFF"/>
    <w:rsid w:val="009A2BC1"/>
    <w:rsid w:val="009A4265"/>
    <w:rsid w:val="009A48FC"/>
    <w:rsid w:val="009A558E"/>
    <w:rsid w:val="009A57F1"/>
    <w:rsid w:val="009A7B8C"/>
    <w:rsid w:val="009B0711"/>
    <w:rsid w:val="009B1E81"/>
    <w:rsid w:val="009B267D"/>
    <w:rsid w:val="009B3A13"/>
    <w:rsid w:val="009B44FF"/>
    <w:rsid w:val="009B4A9E"/>
    <w:rsid w:val="009B5A4B"/>
    <w:rsid w:val="009B6417"/>
    <w:rsid w:val="009C0BA1"/>
    <w:rsid w:val="009C2343"/>
    <w:rsid w:val="009C3911"/>
    <w:rsid w:val="009C3B63"/>
    <w:rsid w:val="009C49C6"/>
    <w:rsid w:val="009C52E9"/>
    <w:rsid w:val="009C56BF"/>
    <w:rsid w:val="009C5C76"/>
    <w:rsid w:val="009C605F"/>
    <w:rsid w:val="009C7979"/>
    <w:rsid w:val="009D0168"/>
    <w:rsid w:val="009D0602"/>
    <w:rsid w:val="009D0FEC"/>
    <w:rsid w:val="009D14AE"/>
    <w:rsid w:val="009D2BFF"/>
    <w:rsid w:val="009D322A"/>
    <w:rsid w:val="009D474B"/>
    <w:rsid w:val="009D5719"/>
    <w:rsid w:val="009D68B2"/>
    <w:rsid w:val="009E01F8"/>
    <w:rsid w:val="009E08E5"/>
    <w:rsid w:val="009E1BBF"/>
    <w:rsid w:val="009E312F"/>
    <w:rsid w:val="009E39A0"/>
    <w:rsid w:val="009E3FF5"/>
    <w:rsid w:val="009E4A06"/>
    <w:rsid w:val="009E5D6F"/>
    <w:rsid w:val="009F065D"/>
    <w:rsid w:val="009F152C"/>
    <w:rsid w:val="009F16E6"/>
    <w:rsid w:val="009F5B7E"/>
    <w:rsid w:val="009F7494"/>
    <w:rsid w:val="00A0135C"/>
    <w:rsid w:val="00A0160E"/>
    <w:rsid w:val="00A029C3"/>
    <w:rsid w:val="00A03DD8"/>
    <w:rsid w:val="00A04341"/>
    <w:rsid w:val="00A056EC"/>
    <w:rsid w:val="00A058DD"/>
    <w:rsid w:val="00A05BD2"/>
    <w:rsid w:val="00A071FC"/>
    <w:rsid w:val="00A10D5B"/>
    <w:rsid w:val="00A1142D"/>
    <w:rsid w:val="00A11E6B"/>
    <w:rsid w:val="00A13C4B"/>
    <w:rsid w:val="00A13F7F"/>
    <w:rsid w:val="00A14534"/>
    <w:rsid w:val="00A15DA2"/>
    <w:rsid w:val="00A160FA"/>
    <w:rsid w:val="00A16205"/>
    <w:rsid w:val="00A1664A"/>
    <w:rsid w:val="00A16B0B"/>
    <w:rsid w:val="00A16C99"/>
    <w:rsid w:val="00A16EC4"/>
    <w:rsid w:val="00A17319"/>
    <w:rsid w:val="00A17724"/>
    <w:rsid w:val="00A17AAC"/>
    <w:rsid w:val="00A17D3E"/>
    <w:rsid w:val="00A2031E"/>
    <w:rsid w:val="00A2260B"/>
    <w:rsid w:val="00A23818"/>
    <w:rsid w:val="00A23967"/>
    <w:rsid w:val="00A23A87"/>
    <w:rsid w:val="00A241B4"/>
    <w:rsid w:val="00A25206"/>
    <w:rsid w:val="00A25E4D"/>
    <w:rsid w:val="00A26720"/>
    <w:rsid w:val="00A26B12"/>
    <w:rsid w:val="00A274EB"/>
    <w:rsid w:val="00A27F89"/>
    <w:rsid w:val="00A308EC"/>
    <w:rsid w:val="00A30F2A"/>
    <w:rsid w:val="00A319A9"/>
    <w:rsid w:val="00A31B18"/>
    <w:rsid w:val="00A31F77"/>
    <w:rsid w:val="00A32450"/>
    <w:rsid w:val="00A332D9"/>
    <w:rsid w:val="00A3390A"/>
    <w:rsid w:val="00A3425D"/>
    <w:rsid w:val="00A345FC"/>
    <w:rsid w:val="00A3491C"/>
    <w:rsid w:val="00A34A53"/>
    <w:rsid w:val="00A34DB5"/>
    <w:rsid w:val="00A36B17"/>
    <w:rsid w:val="00A372B7"/>
    <w:rsid w:val="00A401E6"/>
    <w:rsid w:val="00A40879"/>
    <w:rsid w:val="00A40A0B"/>
    <w:rsid w:val="00A40DDD"/>
    <w:rsid w:val="00A40ECF"/>
    <w:rsid w:val="00A420A9"/>
    <w:rsid w:val="00A429E8"/>
    <w:rsid w:val="00A432F3"/>
    <w:rsid w:val="00A4338B"/>
    <w:rsid w:val="00A43B8A"/>
    <w:rsid w:val="00A45558"/>
    <w:rsid w:val="00A46405"/>
    <w:rsid w:val="00A46AF4"/>
    <w:rsid w:val="00A47B6D"/>
    <w:rsid w:val="00A50163"/>
    <w:rsid w:val="00A5064A"/>
    <w:rsid w:val="00A50AC1"/>
    <w:rsid w:val="00A50F75"/>
    <w:rsid w:val="00A52324"/>
    <w:rsid w:val="00A5286E"/>
    <w:rsid w:val="00A5477F"/>
    <w:rsid w:val="00A54D49"/>
    <w:rsid w:val="00A55187"/>
    <w:rsid w:val="00A5617A"/>
    <w:rsid w:val="00A56600"/>
    <w:rsid w:val="00A571E8"/>
    <w:rsid w:val="00A6090F"/>
    <w:rsid w:val="00A60DC5"/>
    <w:rsid w:val="00A61403"/>
    <w:rsid w:val="00A625A0"/>
    <w:rsid w:val="00A62D28"/>
    <w:rsid w:val="00A634D5"/>
    <w:rsid w:val="00A634FD"/>
    <w:rsid w:val="00A636C1"/>
    <w:rsid w:val="00A63CFD"/>
    <w:rsid w:val="00A64CEB"/>
    <w:rsid w:val="00A64D89"/>
    <w:rsid w:val="00A6537C"/>
    <w:rsid w:val="00A6575B"/>
    <w:rsid w:val="00A66177"/>
    <w:rsid w:val="00A66691"/>
    <w:rsid w:val="00A67663"/>
    <w:rsid w:val="00A707FC"/>
    <w:rsid w:val="00A711D6"/>
    <w:rsid w:val="00A71A58"/>
    <w:rsid w:val="00A71AAD"/>
    <w:rsid w:val="00A74103"/>
    <w:rsid w:val="00A75601"/>
    <w:rsid w:val="00A75CC0"/>
    <w:rsid w:val="00A76182"/>
    <w:rsid w:val="00A76402"/>
    <w:rsid w:val="00A76637"/>
    <w:rsid w:val="00A76F0D"/>
    <w:rsid w:val="00A775B6"/>
    <w:rsid w:val="00A77C85"/>
    <w:rsid w:val="00A77D76"/>
    <w:rsid w:val="00A816F9"/>
    <w:rsid w:val="00A81A15"/>
    <w:rsid w:val="00A8201B"/>
    <w:rsid w:val="00A821A1"/>
    <w:rsid w:val="00A82774"/>
    <w:rsid w:val="00A8289C"/>
    <w:rsid w:val="00A83BD7"/>
    <w:rsid w:val="00A84019"/>
    <w:rsid w:val="00A85D3A"/>
    <w:rsid w:val="00A85F14"/>
    <w:rsid w:val="00A8641F"/>
    <w:rsid w:val="00A867C7"/>
    <w:rsid w:val="00A868AB"/>
    <w:rsid w:val="00A86DCC"/>
    <w:rsid w:val="00A8709E"/>
    <w:rsid w:val="00A90050"/>
    <w:rsid w:val="00A9055A"/>
    <w:rsid w:val="00A90A1D"/>
    <w:rsid w:val="00A90E7C"/>
    <w:rsid w:val="00A90EEB"/>
    <w:rsid w:val="00A9130B"/>
    <w:rsid w:val="00A91896"/>
    <w:rsid w:val="00A919B7"/>
    <w:rsid w:val="00A9270B"/>
    <w:rsid w:val="00A944FF"/>
    <w:rsid w:val="00A97A29"/>
    <w:rsid w:val="00A97E36"/>
    <w:rsid w:val="00AA0EF0"/>
    <w:rsid w:val="00AA1711"/>
    <w:rsid w:val="00AA2830"/>
    <w:rsid w:val="00AA358F"/>
    <w:rsid w:val="00AA3B73"/>
    <w:rsid w:val="00AA4059"/>
    <w:rsid w:val="00AA488F"/>
    <w:rsid w:val="00AA4F90"/>
    <w:rsid w:val="00AA5702"/>
    <w:rsid w:val="00AA5AB0"/>
    <w:rsid w:val="00AA5E4C"/>
    <w:rsid w:val="00AA66E7"/>
    <w:rsid w:val="00AA6822"/>
    <w:rsid w:val="00AA6ACA"/>
    <w:rsid w:val="00AA793F"/>
    <w:rsid w:val="00AA7FB7"/>
    <w:rsid w:val="00AB01C5"/>
    <w:rsid w:val="00AB089C"/>
    <w:rsid w:val="00AB39C7"/>
    <w:rsid w:val="00AB4767"/>
    <w:rsid w:val="00AB4CB4"/>
    <w:rsid w:val="00AB5922"/>
    <w:rsid w:val="00AB5CA2"/>
    <w:rsid w:val="00AB5E2B"/>
    <w:rsid w:val="00AB7AE9"/>
    <w:rsid w:val="00AB7DCC"/>
    <w:rsid w:val="00AC10A5"/>
    <w:rsid w:val="00AC17A6"/>
    <w:rsid w:val="00AC17E2"/>
    <w:rsid w:val="00AC3385"/>
    <w:rsid w:val="00AC4EA4"/>
    <w:rsid w:val="00AC6227"/>
    <w:rsid w:val="00AC6506"/>
    <w:rsid w:val="00AC76C1"/>
    <w:rsid w:val="00AD1506"/>
    <w:rsid w:val="00AD2038"/>
    <w:rsid w:val="00AD47CA"/>
    <w:rsid w:val="00AD4E8F"/>
    <w:rsid w:val="00AD57A7"/>
    <w:rsid w:val="00AD7571"/>
    <w:rsid w:val="00AE0128"/>
    <w:rsid w:val="00AE020F"/>
    <w:rsid w:val="00AE0712"/>
    <w:rsid w:val="00AE15BD"/>
    <w:rsid w:val="00AE15C4"/>
    <w:rsid w:val="00AE1D1B"/>
    <w:rsid w:val="00AE3686"/>
    <w:rsid w:val="00AE3C4C"/>
    <w:rsid w:val="00AE469B"/>
    <w:rsid w:val="00AE51D8"/>
    <w:rsid w:val="00AE6001"/>
    <w:rsid w:val="00AF05F1"/>
    <w:rsid w:val="00AF06EF"/>
    <w:rsid w:val="00AF0742"/>
    <w:rsid w:val="00AF07BE"/>
    <w:rsid w:val="00AF0AA7"/>
    <w:rsid w:val="00AF0FA3"/>
    <w:rsid w:val="00AF18F5"/>
    <w:rsid w:val="00AF1B8E"/>
    <w:rsid w:val="00AF2A0C"/>
    <w:rsid w:val="00AF49B0"/>
    <w:rsid w:val="00AF4D24"/>
    <w:rsid w:val="00AF61E8"/>
    <w:rsid w:val="00AF63B9"/>
    <w:rsid w:val="00AF64B0"/>
    <w:rsid w:val="00AF6742"/>
    <w:rsid w:val="00B0063E"/>
    <w:rsid w:val="00B00966"/>
    <w:rsid w:val="00B00B29"/>
    <w:rsid w:val="00B011BB"/>
    <w:rsid w:val="00B01449"/>
    <w:rsid w:val="00B016FC"/>
    <w:rsid w:val="00B01EF2"/>
    <w:rsid w:val="00B02C56"/>
    <w:rsid w:val="00B03550"/>
    <w:rsid w:val="00B04945"/>
    <w:rsid w:val="00B054F1"/>
    <w:rsid w:val="00B055C6"/>
    <w:rsid w:val="00B06AED"/>
    <w:rsid w:val="00B07D1A"/>
    <w:rsid w:val="00B1088F"/>
    <w:rsid w:val="00B112F1"/>
    <w:rsid w:val="00B12025"/>
    <w:rsid w:val="00B12588"/>
    <w:rsid w:val="00B13AE9"/>
    <w:rsid w:val="00B14E93"/>
    <w:rsid w:val="00B1506B"/>
    <w:rsid w:val="00B164F3"/>
    <w:rsid w:val="00B16521"/>
    <w:rsid w:val="00B17E36"/>
    <w:rsid w:val="00B17F1E"/>
    <w:rsid w:val="00B20167"/>
    <w:rsid w:val="00B20742"/>
    <w:rsid w:val="00B20A65"/>
    <w:rsid w:val="00B21191"/>
    <w:rsid w:val="00B22AE7"/>
    <w:rsid w:val="00B24B94"/>
    <w:rsid w:val="00B25697"/>
    <w:rsid w:val="00B263DE"/>
    <w:rsid w:val="00B2720D"/>
    <w:rsid w:val="00B27340"/>
    <w:rsid w:val="00B27EC3"/>
    <w:rsid w:val="00B30196"/>
    <w:rsid w:val="00B30224"/>
    <w:rsid w:val="00B30D3B"/>
    <w:rsid w:val="00B31526"/>
    <w:rsid w:val="00B31555"/>
    <w:rsid w:val="00B3199A"/>
    <w:rsid w:val="00B32C6E"/>
    <w:rsid w:val="00B35249"/>
    <w:rsid w:val="00B3544B"/>
    <w:rsid w:val="00B36FE9"/>
    <w:rsid w:val="00B377E1"/>
    <w:rsid w:val="00B37FB0"/>
    <w:rsid w:val="00B40B4A"/>
    <w:rsid w:val="00B40C8E"/>
    <w:rsid w:val="00B41C4D"/>
    <w:rsid w:val="00B42BAA"/>
    <w:rsid w:val="00B435FA"/>
    <w:rsid w:val="00B43818"/>
    <w:rsid w:val="00B453EF"/>
    <w:rsid w:val="00B4547F"/>
    <w:rsid w:val="00B455DA"/>
    <w:rsid w:val="00B466E6"/>
    <w:rsid w:val="00B469C0"/>
    <w:rsid w:val="00B46ABC"/>
    <w:rsid w:val="00B47D49"/>
    <w:rsid w:val="00B53512"/>
    <w:rsid w:val="00B5371D"/>
    <w:rsid w:val="00B53DC2"/>
    <w:rsid w:val="00B54726"/>
    <w:rsid w:val="00B54B88"/>
    <w:rsid w:val="00B54C78"/>
    <w:rsid w:val="00B5515B"/>
    <w:rsid w:val="00B559DC"/>
    <w:rsid w:val="00B57AF3"/>
    <w:rsid w:val="00B60CA2"/>
    <w:rsid w:val="00B6162B"/>
    <w:rsid w:val="00B6166C"/>
    <w:rsid w:val="00B618EE"/>
    <w:rsid w:val="00B62E9E"/>
    <w:rsid w:val="00B632B5"/>
    <w:rsid w:val="00B638E4"/>
    <w:rsid w:val="00B63E7C"/>
    <w:rsid w:val="00B644A2"/>
    <w:rsid w:val="00B648E0"/>
    <w:rsid w:val="00B66C08"/>
    <w:rsid w:val="00B66DFE"/>
    <w:rsid w:val="00B6769D"/>
    <w:rsid w:val="00B70AA3"/>
    <w:rsid w:val="00B70C97"/>
    <w:rsid w:val="00B70D3F"/>
    <w:rsid w:val="00B71755"/>
    <w:rsid w:val="00B71A9B"/>
    <w:rsid w:val="00B71AB2"/>
    <w:rsid w:val="00B71D74"/>
    <w:rsid w:val="00B71DCF"/>
    <w:rsid w:val="00B72CC9"/>
    <w:rsid w:val="00B73DC7"/>
    <w:rsid w:val="00B7415F"/>
    <w:rsid w:val="00B74FD5"/>
    <w:rsid w:val="00B75D55"/>
    <w:rsid w:val="00B760C2"/>
    <w:rsid w:val="00B76B76"/>
    <w:rsid w:val="00B77A95"/>
    <w:rsid w:val="00B77D50"/>
    <w:rsid w:val="00B80A34"/>
    <w:rsid w:val="00B80BB6"/>
    <w:rsid w:val="00B817CB"/>
    <w:rsid w:val="00B81CAF"/>
    <w:rsid w:val="00B83570"/>
    <w:rsid w:val="00B843B9"/>
    <w:rsid w:val="00B843E7"/>
    <w:rsid w:val="00B84971"/>
    <w:rsid w:val="00B84D44"/>
    <w:rsid w:val="00B84DDC"/>
    <w:rsid w:val="00B8542C"/>
    <w:rsid w:val="00B8585C"/>
    <w:rsid w:val="00B86284"/>
    <w:rsid w:val="00B87369"/>
    <w:rsid w:val="00B910FD"/>
    <w:rsid w:val="00B91BD0"/>
    <w:rsid w:val="00B91CE4"/>
    <w:rsid w:val="00B91F7C"/>
    <w:rsid w:val="00B922A4"/>
    <w:rsid w:val="00B94236"/>
    <w:rsid w:val="00B94C9D"/>
    <w:rsid w:val="00B94F83"/>
    <w:rsid w:val="00B96105"/>
    <w:rsid w:val="00B962AC"/>
    <w:rsid w:val="00B9661E"/>
    <w:rsid w:val="00B972C5"/>
    <w:rsid w:val="00B97966"/>
    <w:rsid w:val="00B97998"/>
    <w:rsid w:val="00BA07C0"/>
    <w:rsid w:val="00BA1D21"/>
    <w:rsid w:val="00BA5B3F"/>
    <w:rsid w:val="00BA5BB9"/>
    <w:rsid w:val="00BA5BD5"/>
    <w:rsid w:val="00BA5E03"/>
    <w:rsid w:val="00BA5ED8"/>
    <w:rsid w:val="00BA5F48"/>
    <w:rsid w:val="00BA6E16"/>
    <w:rsid w:val="00BA72ED"/>
    <w:rsid w:val="00BA798A"/>
    <w:rsid w:val="00BA7F52"/>
    <w:rsid w:val="00BB25F2"/>
    <w:rsid w:val="00BB3237"/>
    <w:rsid w:val="00BB353E"/>
    <w:rsid w:val="00BB39C1"/>
    <w:rsid w:val="00BB3B23"/>
    <w:rsid w:val="00BB57A7"/>
    <w:rsid w:val="00BB6764"/>
    <w:rsid w:val="00BB778B"/>
    <w:rsid w:val="00BC0874"/>
    <w:rsid w:val="00BC0D32"/>
    <w:rsid w:val="00BC11E0"/>
    <w:rsid w:val="00BC233D"/>
    <w:rsid w:val="00BC455E"/>
    <w:rsid w:val="00BC50F3"/>
    <w:rsid w:val="00BD02A2"/>
    <w:rsid w:val="00BD11A6"/>
    <w:rsid w:val="00BD2D1B"/>
    <w:rsid w:val="00BD3330"/>
    <w:rsid w:val="00BD3476"/>
    <w:rsid w:val="00BD4904"/>
    <w:rsid w:val="00BD514B"/>
    <w:rsid w:val="00BD5405"/>
    <w:rsid w:val="00BD596D"/>
    <w:rsid w:val="00BD5E1D"/>
    <w:rsid w:val="00BD660B"/>
    <w:rsid w:val="00BD6B5A"/>
    <w:rsid w:val="00BD6C86"/>
    <w:rsid w:val="00BD71ED"/>
    <w:rsid w:val="00BD7397"/>
    <w:rsid w:val="00BD7BAA"/>
    <w:rsid w:val="00BE03BC"/>
    <w:rsid w:val="00BE2189"/>
    <w:rsid w:val="00BE2202"/>
    <w:rsid w:val="00BE2405"/>
    <w:rsid w:val="00BE2BF9"/>
    <w:rsid w:val="00BE3A35"/>
    <w:rsid w:val="00BE68EE"/>
    <w:rsid w:val="00BE6F8C"/>
    <w:rsid w:val="00BE72BF"/>
    <w:rsid w:val="00BE78D4"/>
    <w:rsid w:val="00BE7A19"/>
    <w:rsid w:val="00BF008C"/>
    <w:rsid w:val="00BF0EAC"/>
    <w:rsid w:val="00BF20C8"/>
    <w:rsid w:val="00BF2973"/>
    <w:rsid w:val="00BF36B9"/>
    <w:rsid w:val="00BF3CBF"/>
    <w:rsid w:val="00BF460B"/>
    <w:rsid w:val="00BF4A02"/>
    <w:rsid w:val="00BF507A"/>
    <w:rsid w:val="00BF5519"/>
    <w:rsid w:val="00BF6070"/>
    <w:rsid w:val="00BF628A"/>
    <w:rsid w:val="00BF6751"/>
    <w:rsid w:val="00BF71AF"/>
    <w:rsid w:val="00BF7574"/>
    <w:rsid w:val="00C01173"/>
    <w:rsid w:val="00C012FD"/>
    <w:rsid w:val="00C01378"/>
    <w:rsid w:val="00C0162A"/>
    <w:rsid w:val="00C01FB6"/>
    <w:rsid w:val="00C0232A"/>
    <w:rsid w:val="00C0280A"/>
    <w:rsid w:val="00C02FCE"/>
    <w:rsid w:val="00C03BF3"/>
    <w:rsid w:val="00C03E38"/>
    <w:rsid w:val="00C047B4"/>
    <w:rsid w:val="00C04C7A"/>
    <w:rsid w:val="00C04D68"/>
    <w:rsid w:val="00C0547C"/>
    <w:rsid w:val="00C06A41"/>
    <w:rsid w:val="00C06BE0"/>
    <w:rsid w:val="00C06D42"/>
    <w:rsid w:val="00C1025C"/>
    <w:rsid w:val="00C10E0B"/>
    <w:rsid w:val="00C10F79"/>
    <w:rsid w:val="00C11164"/>
    <w:rsid w:val="00C118F6"/>
    <w:rsid w:val="00C11F93"/>
    <w:rsid w:val="00C12607"/>
    <w:rsid w:val="00C15250"/>
    <w:rsid w:val="00C15B9B"/>
    <w:rsid w:val="00C20DD4"/>
    <w:rsid w:val="00C212BA"/>
    <w:rsid w:val="00C214F5"/>
    <w:rsid w:val="00C21508"/>
    <w:rsid w:val="00C21E11"/>
    <w:rsid w:val="00C22895"/>
    <w:rsid w:val="00C22970"/>
    <w:rsid w:val="00C22AB5"/>
    <w:rsid w:val="00C22FA0"/>
    <w:rsid w:val="00C235E7"/>
    <w:rsid w:val="00C238FE"/>
    <w:rsid w:val="00C23ADC"/>
    <w:rsid w:val="00C23D57"/>
    <w:rsid w:val="00C247C5"/>
    <w:rsid w:val="00C24C06"/>
    <w:rsid w:val="00C250A3"/>
    <w:rsid w:val="00C255B3"/>
    <w:rsid w:val="00C26A8A"/>
    <w:rsid w:val="00C279B5"/>
    <w:rsid w:val="00C27BF0"/>
    <w:rsid w:val="00C3087B"/>
    <w:rsid w:val="00C31563"/>
    <w:rsid w:val="00C320CC"/>
    <w:rsid w:val="00C3292F"/>
    <w:rsid w:val="00C32B83"/>
    <w:rsid w:val="00C32C4B"/>
    <w:rsid w:val="00C32E12"/>
    <w:rsid w:val="00C32F34"/>
    <w:rsid w:val="00C33A2D"/>
    <w:rsid w:val="00C33EA4"/>
    <w:rsid w:val="00C33F4F"/>
    <w:rsid w:val="00C340AA"/>
    <w:rsid w:val="00C340AE"/>
    <w:rsid w:val="00C34CE2"/>
    <w:rsid w:val="00C35384"/>
    <w:rsid w:val="00C35461"/>
    <w:rsid w:val="00C3759A"/>
    <w:rsid w:val="00C37E5F"/>
    <w:rsid w:val="00C4115A"/>
    <w:rsid w:val="00C41901"/>
    <w:rsid w:val="00C41B0F"/>
    <w:rsid w:val="00C42DBC"/>
    <w:rsid w:val="00C43364"/>
    <w:rsid w:val="00C445A7"/>
    <w:rsid w:val="00C44AC7"/>
    <w:rsid w:val="00C45110"/>
    <w:rsid w:val="00C4528E"/>
    <w:rsid w:val="00C45835"/>
    <w:rsid w:val="00C45D43"/>
    <w:rsid w:val="00C46B47"/>
    <w:rsid w:val="00C47094"/>
    <w:rsid w:val="00C4798A"/>
    <w:rsid w:val="00C50043"/>
    <w:rsid w:val="00C50F2E"/>
    <w:rsid w:val="00C51298"/>
    <w:rsid w:val="00C5165A"/>
    <w:rsid w:val="00C523E2"/>
    <w:rsid w:val="00C53536"/>
    <w:rsid w:val="00C539C8"/>
    <w:rsid w:val="00C5432C"/>
    <w:rsid w:val="00C54E24"/>
    <w:rsid w:val="00C54FB7"/>
    <w:rsid w:val="00C55810"/>
    <w:rsid w:val="00C55A38"/>
    <w:rsid w:val="00C55F37"/>
    <w:rsid w:val="00C56409"/>
    <w:rsid w:val="00C57040"/>
    <w:rsid w:val="00C5759C"/>
    <w:rsid w:val="00C577C9"/>
    <w:rsid w:val="00C57E12"/>
    <w:rsid w:val="00C60934"/>
    <w:rsid w:val="00C60F71"/>
    <w:rsid w:val="00C61D63"/>
    <w:rsid w:val="00C621DF"/>
    <w:rsid w:val="00C6261A"/>
    <w:rsid w:val="00C631B7"/>
    <w:rsid w:val="00C63636"/>
    <w:rsid w:val="00C6406B"/>
    <w:rsid w:val="00C644B3"/>
    <w:rsid w:val="00C64582"/>
    <w:rsid w:val="00C663DF"/>
    <w:rsid w:val="00C673E2"/>
    <w:rsid w:val="00C676AC"/>
    <w:rsid w:val="00C67B62"/>
    <w:rsid w:val="00C67F5D"/>
    <w:rsid w:val="00C7032C"/>
    <w:rsid w:val="00C70DE0"/>
    <w:rsid w:val="00C73157"/>
    <w:rsid w:val="00C7363B"/>
    <w:rsid w:val="00C74A6A"/>
    <w:rsid w:val="00C7512B"/>
    <w:rsid w:val="00C7514F"/>
    <w:rsid w:val="00C75386"/>
    <w:rsid w:val="00C7541E"/>
    <w:rsid w:val="00C75C86"/>
    <w:rsid w:val="00C761E1"/>
    <w:rsid w:val="00C76930"/>
    <w:rsid w:val="00C8027C"/>
    <w:rsid w:val="00C8127D"/>
    <w:rsid w:val="00C82F32"/>
    <w:rsid w:val="00C82FF3"/>
    <w:rsid w:val="00C83968"/>
    <w:rsid w:val="00C83E07"/>
    <w:rsid w:val="00C83E5A"/>
    <w:rsid w:val="00C84779"/>
    <w:rsid w:val="00C85050"/>
    <w:rsid w:val="00C85CBA"/>
    <w:rsid w:val="00C85D53"/>
    <w:rsid w:val="00C8612D"/>
    <w:rsid w:val="00C86A25"/>
    <w:rsid w:val="00C8712B"/>
    <w:rsid w:val="00C90783"/>
    <w:rsid w:val="00C91676"/>
    <w:rsid w:val="00C91802"/>
    <w:rsid w:val="00C919D2"/>
    <w:rsid w:val="00C92980"/>
    <w:rsid w:val="00C92CEF"/>
    <w:rsid w:val="00C92E5D"/>
    <w:rsid w:val="00C93E24"/>
    <w:rsid w:val="00C9402C"/>
    <w:rsid w:val="00C946D1"/>
    <w:rsid w:val="00C949A4"/>
    <w:rsid w:val="00C95CE0"/>
    <w:rsid w:val="00C96A5B"/>
    <w:rsid w:val="00C973F1"/>
    <w:rsid w:val="00C97799"/>
    <w:rsid w:val="00C97DD7"/>
    <w:rsid w:val="00CA30D3"/>
    <w:rsid w:val="00CA3866"/>
    <w:rsid w:val="00CA39BA"/>
    <w:rsid w:val="00CA3F86"/>
    <w:rsid w:val="00CA44BF"/>
    <w:rsid w:val="00CA56B8"/>
    <w:rsid w:val="00CA5CAD"/>
    <w:rsid w:val="00CA5F08"/>
    <w:rsid w:val="00CA7CC6"/>
    <w:rsid w:val="00CB1034"/>
    <w:rsid w:val="00CB107D"/>
    <w:rsid w:val="00CB15A5"/>
    <w:rsid w:val="00CB15BC"/>
    <w:rsid w:val="00CB277A"/>
    <w:rsid w:val="00CB2942"/>
    <w:rsid w:val="00CB3258"/>
    <w:rsid w:val="00CB37F7"/>
    <w:rsid w:val="00CB401B"/>
    <w:rsid w:val="00CB4182"/>
    <w:rsid w:val="00CB58AC"/>
    <w:rsid w:val="00CB5B09"/>
    <w:rsid w:val="00CB61DC"/>
    <w:rsid w:val="00CB6592"/>
    <w:rsid w:val="00CB66DD"/>
    <w:rsid w:val="00CB6791"/>
    <w:rsid w:val="00CB68F3"/>
    <w:rsid w:val="00CB6B52"/>
    <w:rsid w:val="00CC01F6"/>
    <w:rsid w:val="00CC0F93"/>
    <w:rsid w:val="00CC151E"/>
    <w:rsid w:val="00CC17DA"/>
    <w:rsid w:val="00CC1897"/>
    <w:rsid w:val="00CC1B76"/>
    <w:rsid w:val="00CC1BE1"/>
    <w:rsid w:val="00CC47A8"/>
    <w:rsid w:val="00CC4E60"/>
    <w:rsid w:val="00CC5527"/>
    <w:rsid w:val="00CC5D4D"/>
    <w:rsid w:val="00CC5FDB"/>
    <w:rsid w:val="00CC621C"/>
    <w:rsid w:val="00CC6766"/>
    <w:rsid w:val="00CC6FE6"/>
    <w:rsid w:val="00CC747F"/>
    <w:rsid w:val="00CD1829"/>
    <w:rsid w:val="00CD269D"/>
    <w:rsid w:val="00CD2D55"/>
    <w:rsid w:val="00CD2D82"/>
    <w:rsid w:val="00CD2E46"/>
    <w:rsid w:val="00CD2FE0"/>
    <w:rsid w:val="00CD556E"/>
    <w:rsid w:val="00CD55FE"/>
    <w:rsid w:val="00CD692A"/>
    <w:rsid w:val="00CD7EDE"/>
    <w:rsid w:val="00CE1698"/>
    <w:rsid w:val="00CE203E"/>
    <w:rsid w:val="00CE3E35"/>
    <w:rsid w:val="00CE3FD1"/>
    <w:rsid w:val="00CE3FE0"/>
    <w:rsid w:val="00CE429E"/>
    <w:rsid w:val="00CE4A91"/>
    <w:rsid w:val="00CE5442"/>
    <w:rsid w:val="00CE58ED"/>
    <w:rsid w:val="00CE6446"/>
    <w:rsid w:val="00CE6BF2"/>
    <w:rsid w:val="00CE738F"/>
    <w:rsid w:val="00CF007C"/>
    <w:rsid w:val="00CF0F4C"/>
    <w:rsid w:val="00CF1685"/>
    <w:rsid w:val="00CF20C1"/>
    <w:rsid w:val="00CF2858"/>
    <w:rsid w:val="00CF383B"/>
    <w:rsid w:val="00CF4D0D"/>
    <w:rsid w:val="00CF5BA0"/>
    <w:rsid w:val="00CF69BC"/>
    <w:rsid w:val="00D00463"/>
    <w:rsid w:val="00D008D7"/>
    <w:rsid w:val="00D010D7"/>
    <w:rsid w:val="00D012DE"/>
    <w:rsid w:val="00D01AFF"/>
    <w:rsid w:val="00D0220B"/>
    <w:rsid w:val="00D029AC"/>
    <w:rsid w:val="00D03F55"/>
    <w:rsid w:val="00D04C98"/>
    <w:rsid w:val="00D056CD"/>
    <w:rsid w:val="00D05C25"/>
    <w:rsid w:val="00D05D6A"/>
    <w:rsid w:val="00D0600B"/>
    <w:rsid w:val="00D0631A"/>
    <w:rsid w:val="00D063F1"/>
    <w:rsid w:val="00D07FD9"/>
    <w:rsid w:val="00D10525"/>
    <w:rsid w:val="00D10761"/>
    <w:rsid w:val="00D11A7D"/>
    <w:rsid w:val="00D1215F"/>
    <w:rsid w:val="00D13587"/>
    <w:rsid w:val="00D136FD"/>
    <w:rsid w:val="00D13E6E"/>
    <w:rsid w:val="00D1417E"/>
    <w:rsid w:val="00D1441F"/>
    <w:rsid w:val="00D14B09"/>
    <w:rsid w:val="00D14C40"/>
    <w:rsid w:val="00D14CC6"/>
    <w:rsid w:val="00D152BD"/>
    <w:rsid w:val="00D16169"/>
    <w:rsid w:val="00D168C5"/>
    <w:rsid w:val="00D16D85"/>
    <w:rsid w:val="00D20499"/>
    <w:rsid w:val="00D209D1"/>
    <w:rsid w:val="00D20A23"/>
    <w:rsid w:val="00D20A8A"/>
    <w:rsid w:val="00D20CCA"/>
    <w:rsid w:val="00D22D03"/>
    <w:rsid w:val="00D23203"/>
    <w:rsid w:val="00D2337E"/>
    <w:rsid w:val="00D23500"/>
    <w:rsid w:val="00D24836"/>
    <w:rsid w:val="00D24CCC"/>
    <w:rsid w:val="00D24F81"/>
    <w:rsid w:val="00D2572C"/>
    <w:rsid w:val="00D2600D"/>
    <w:rsid w:val="00D279BF"/>
    <w:rsid w:val="00D27AFF"/>
    <w:rsid w:val="00D27D3B"/>
    <w:rsid w:val="00D30AE4"/>
    <w:rsid w:val="00D30F8B"/>
    <w:rsid w:val="00D31497"/>
    <w:rsid w:val="00D315EC"/>
    <w:rsid w:val="00D32177"/>
    <w:rsid w:val="00D32463"/>
    <w:rsid w:val="00D33D53"/>
    <w:rsid w:val="00D343EB"/>
    <w:rsid w:val="00D353E3"/>
    <w:rsid w:val="00D359E6"/>
    <w:rsid w:val="00D35EA2"/>
    <w:rsid w:val="00D362C0"/>
    <w:rsid w:val="00D37775"/>
    <w:rsid w:val="00D43DBD"/>
    <w:rsid w:val="00D44C5D"/>
    <w:rsid w:val="00D459FD"/>
    <w:rsid w:val="00D45B60"/>
    <w:rsid w:val="00D460C4"/>
    <w:rsid w:val="00D46C23"/>
    <w:rsid w:val="00D46FCB"/>
    <w:rsid w:val="00D5173D"/>
    <w:rsid w:val="00D5184B"/>
    <w:rsid w:val="00D52359"/>
    <w:rsid w:val="00D52526"/>
    <w:rsid w:val="00D52C82"/>
    <w:rsid w:val="00D52DAF"/>
    <w:rsid w:val="00D53AF4"/>
    <w:rsid w:val="00D53EE6"/>
    <w:rsid w:val="00D56316"/>
    <w:rsid w:val="00D56A47"/>
    <w:rsid w:val="00D57389"/>
    <w:rsid w:val="00D57AB0"/>
    <w:rsid w:val="00D57B4C"/>
    <w:rsid w:val="00D611B5"/>
    <w:rsid w:val="00D62396"/>
    <w:rsid w:val="00D62DB4"/>
    <w:rsid w:val="00D62DDD"/>
    <w:rsid w:val="00D63D5D"/>
    <w:rsid w:val="00D643E2"/>
    <w:rsid w:val="00D65035"/>
    <w:rsid w:val="00D702C4"/>
    <w:rsid w:val="00D70EC1"/>
    <w:rsid w:val="00D71E69"/>
    <w:rsid w:val="00D72DA5"/>
    <w:rsid w:val="00D731DD"/>
    <w:rsid w:val="00D73C58"/>
    <w:rsid w:val="00D7564B"/>
    <w:rsid w:val="00D76BB1"/>
    <w:rsid w:val="00D77BB0"/>
    <w:rsid w:val="00D77FFC"/>
    <w:rsid w:val="00D804AE"/>
    <w:rsid w:val="00D804FD"/>
    <w:rsid w:val="00D80A75"/>
    <w:rsid w:val="00D81839"/>
    <w:rsid w:val="00D82756"/>
    <w:rsid w:val="00D8285D"/>
    <w:rsid w:val="00D833B3"/>
    <w:rsid w:val="00D850CE"/>
    <w:rsid w:val="00D85B87"/>
    <w:rsid w:val="00D85D0B"/>
    <w:rsid w:val="00D86234"/>
    <w:rsid w:val="00D86632"/>
    <w:rsid w:val="00D87E65"/>
    <w:rsid w:val="00D90E58"/>
    <w:rsid w:val="00D91284"/>
    <w:rsid w:val="00D91A1B"/>
    <w:rsid w:val="00D92178"/>
    <w:rsid w:val="00D92470"/>
    <w:rsid w:val="00D92A00"/>
    <w:rsid w:val="00D932A7"/>
    <w:rsid w:val="00D93C9B"/>
    <w:rsid w:val="00D94887"/>
    <w:rsid w:val="00D955A5"/>
    <w:rsid w:val="00D95A8E"/>
    <w:rsid w:val="00D96D54"/>
    <w:rsid w:val="00D97696"/>
    <w:rsid w:val="00D97DE2"/>
    <w:rsid w:val="00D97EF8"/>
    <w:rsid w:val="00DA1277"/>
    <w:rsid w:val="00DA178D"/>
    <w:rsid w:val="00DA2198"/>
    <w:rsid w:val="00DA27D7"/>
    <w:rsid w:val="00DA2B97"/>
    <w:rsid w:val="00DA45B4"/>
    <w:rsid w:val="00DA4637"/>
    <w:rsid w:val="00DA5AC0"/>
    <w:rsid w:val="00DA695B"/>
    <w:rsid w:val="00DA740A"/>
    <w:rsid w:val="00DB05F2"/>
    <w:rsid w:val="00DB07E4"/>
    <w:rsid w:val="00DB168C"/>
    <w:rsid w:val="00DB1717"/>
    <w:rsid w:val="00DB239C"/>
    <w:rsid w:val="00DB2965"/>
    <w:rsid w:val="00DB30A7"/>
    <w:rsid w:val="00DB38D4"/>
    <w:rsid w:val="00DB4357"/>
    <w:rsid w:val="00DB4BD7"/>
    <w:rsid w:val="00DB7530"/>
    <w:rsid w:val="00DC01A6"/>
    <w:rsid w:val="00DC201A"/>
    <w:rsid w:val="00DC2872"/>
    <w:rsid w:val="00DC2D76"/>
    <w:rsid w:val="00DC3E1F"/>
    <w:rsid w:val="00DC55F4"/>
    <w:rsid w:val="00DC5795"/>
    <w:rsid w:val="00DC60E4"/>
    <w:rsid w:val="00DC76EF"/>
    <w:rsid w:val="00DC798F"/>
    <w:rsid w:val="00DC7C27"/>
    <w:rsid w:val="00DD011B"/>
    <w:rsid w:val="00DD2FB9"/>
    <w:rsid w:val="00DD31B6"/>
    <w:rsid w:val="00DD3B4C"/>
    <w:rsid w:val="00DD4BE5"/>
    <w:rsid w:val="00DD4F83"/>
    <w:rsid w:val="00DD547C"/>
    <w:rsid w:val="00DD6EA1"/>
    <w:rsid w:val="00DD7F11"/>
    <w:rsid w:val="00DE0B35"/>
    <w:rsid w:val="00DE0EC5"/>
    <w:rsid w:val="00DE132D"/>
    <w:rsid w:val="00DE1743"/>
    <w:rsid w:val="00DE27E5"/>
    <w:rsid w:val="00DE2A12"/>
    <w:rsid w:val="00DE4D49"/>
    <w:rsid w:val="00DE5BC6"/>
    <w:rsid w:val="00DE6342"/>
    <w:rsid w:val="00DE6869"/>
    <w:rsid w:val="00DE6DE7"/>
    <w:rsid w:val="00DE6ECB"/>
    <w:rsid w:val="00DE772D"/>
    <w:rsid w:val="00DF0248"/>
    <w:rsid w:val="00DF1308"/>
    <w:rsid w:val="00DF16AE"/>
    <w:rsid w:val="00DF16CE"/>
    <w:rsid w:val="00DF288B"/>
    <w:rsid w:val="00DF384C"/>
    <w:rsid w:val="00DF39E5"/>
    <w:rsid w:val="00DF3E8E"/>
    <w:rsid w:val="00DF4FF5"/>
    <w:rsid w:val="00DF5858"/>
    <w:rsid w:val="00DF5EB6"/>
    <w:rsid w:val="00DF6259"/>
    <w:rsid w:val="00DF6BA7"/>
    <w:rsid w:val="00DF706B"/>
    <w:rsid w:val="00DF7929"/>
    <w:rsid w:val="00DF7B99"/>
    <w:rsid w:val="00E001B3"/>
    <w:rsid w:val="00E00D14"/>
    <w:rsid w:val="00E012C8"/>
    <w:rsid w:val="00E01E17"/>
    <w:rsid w:val="00E0256F"/>
    <w:rsid w:val="00E027E4"/>
    <w:rsid w:val="00E031FE"/>
    <w:rsid w:val="00E034C7"/>
    <w:rsid w:val="00E03666"/>
    <w:rsid w:val="00E043E5"/>
    <w:rsid w:val="00E045CC"/>
    <w:rsid w:val="00E05078"/>
    <w:rsid w:val="00E0554E"/>
    <w:rsid w:val="00E05FBA"/>
    <w:rsid w:val="00E066EC"/>
    <w:rsid w:val="00E06730"/>
    <w:rsid w:val="00E07642"/>
    <w:rsid w:val="00E1027B"/>
    <w:rsid w:val="00E11084"/>
    <w:rsid w:val="00E1166C"/>
    <w:rsid w:val="00E116F0"/>
    <w:rsid w:val="00E11893"/>
    <w:rsid w:val="00E12230"/>
    <w:rsid w:val="00E1330C"/>
    <w:rsid w:val="00E13A8A"/>
    <w:rsid w:val="00E13B83"/>
    <w:rsid w:val="00E13E14"/>
    <w:rsid w:val="00E140CF"/>
    <w:rsid w:val="00E16226"/>
    <w:rsid w:val="00E16D2D"/>
    <w:rsid w:val="00E17499"/>
    <w:rsid w:val="00E176DD"/>
    <w:rsid w:val="00E17869"/>
    <w:rsid w:val="00E17B21"/>
    <w:rsid w:val="00E20D70"/>
    <w:rsid w:val="00E21443"/>
    <w:rsid w:val="00E219FE"/>
    <w:rsid w:val="00E21D87"/>
    <w:rsid w:val="00E21F58"/>
    <w:rsid w:val="00E2288E"/>
    <w:rsid w:val="00E232DB"/>
    <w:rsid w:val="00E23EB6"/>
    <w:rsid w:val="00E2408B"/>
    <w:rsid w:val="00E24A62"/>
    <w:rsid w:val="00E25244"/>
    <w:rsid w:val="00E2553D"/>
    <w:rsid w:val="00E258C0"/>
    <w:rsid w:val="00E259B5"/>
    <w:rsid w:val="00E268CC"/>
    <w:rsid w:val="00E26DD7"/>
    <w:rsid w:val="00E27860"/>
    <w:rsid w:val="00E27ECB"/>
    <w:rsid w:val="00E30C8C"/>
    <w:rsid w:val="00E319C0"/>
    <w:rsid w:val="00E3252A"/>
    <w:rsid w:val="00E32DCD"/>
    <w:rsid w:val="00E333DC"/>
    <w:rsid w:val="00E335FB"/>
    <w:rsid w:val="00E33E6D"/>
    <w:rsid w:val="00E3402D"/>
    <w:rsid w:val="00E34C73"/>
    <w:rsid w:val="00E36934"/>
    <w:rsid w:val="00E36D56"/>
    <w:rsid w:val="00E37DE3"/>
    <w:rsid w:val="00E4044E"/>
    <w:rsid w:val="00E4108D"/>
    <w:rsid w:val="00E418F2"/>
    <w:rsid w:val="00E41D62"/>
    <w:rsid w:val="00E41EA6"/>
    <w:rsid w:val="00E426A9"/>
    <w:rsid w:val="00E42729"/>
    <w:rsid w:val="00E42C77"/>
    <w:rsid w:val="00E43705"/>
    <w:rsid w:val="00E43D89"/>
    <w:rsid w:val="00E442EF"/>
    <w:rsid w:val="00E444E0"/>
    <w:rsid w:val="00E450A5"/>
    <w:rsid w:val="00E455D8"/>
    <w:rsid w:val="00E45D3E"/>
    <w:rsid w:val="00E4657C"/>
    <w:rsid w:val="00E46638"/>
    <w:rsid w:val="00E4687B"/>
    <w:rsid w:val="00E47F39"/>
    <w:rsid w:val="00E504AC"/>
    <w:rsid w:val="00E511B7"/>
    <w:rsid w:val="00E517DF"/>
    <w:rsid w:val="00E51C11"/>
    <w:rsid w:val="00E51D94"/>
    <w:rsid w:val="00E521B8"/>
    <w:rsid w:val="00E53DDD"/>
    <w:rsid w:val="00E54591"/>
    <w:rsid w:val="00E55A98"/>
    <w:rsid w:val="00E56AE1"/>
    <w:rsid w:val="00E57DA6"/>
    <w:rsid w:val="00E60FCE"/>
    <w:rsid w:val="00E6115D"/>
    <w:rsid w:val="00E61671"/>
    <w:rsid w:val="00E61808"/>
    <w:rsid w:val="00E63578"/>
    <w:rsid w:val="00E63F21"/>
    <w:rsid w:val="00E64362"/>
    <w:rsid w:val="00E64594"/>
    <w:rsid w:val="00E6495B"/>
    <w:rsid w:val="00E64D5A"/>
    <w:rsid w:val="00E65A03"/>
    <w:rsid w:val="00E65D7A"/>
    <w:rsid w:val="00E66230"/>
    <w:rsid w:val="00E662E9"/>
    <w:rsid w:val="00E67959"/>
    <w:rsid w:val="00E7010A"/>
    <w:rsid w:val="00E70122"/>
    <w:rsid w:val="00E730B3"/>
    <w:rsid w:val="00E7329D"/>
    <w:rsid w:val="00E73397"/>
    <w:rsid w:val="00E73C47"/>
    <w:rsid w:val="00E77448"/>
    <w:rsid w:val="00E8015B"/>
    <w:rsid w:val="00E8039B"/>
    <w:rsid w:val="00E80468"/>
    <w:rsid w:val="00E819BD"/>
    <w:rsid w:val="00E81AB7"/>
    <w:rsid w:val="00E8208A"/>
    <w:rsid w:val="00E8325D"/>
    <w:rsid w:val="00E8354F"/>
    <w:rsid w:val="00E85B0A"/>
    <w:rsid w:val="00E8766C"/>
    <w:rsid w:val="00E878C2"/>
    <w:rsid w:val="00E908B2"/>
    <w:rsid w:val="00E90DF3"/>
    <w:rsid w:val="00E92CE6"/>
    <w:rsid w:val="00E930EC"/>
    <w:rsid w:val="00E93451"/>
    <w:rsid w:val="00E935AB"/>
    <w:rsid w:val="00E9379B"/>
    <w:rsid w:val="00E94298"/>
    <w:rsid w:val="00E94A87"/>
    <w:rsid w:val="00E94B64"/>
    <w:rsid w:val="00E95680"/>
    <w:rsid w:val="00E958DD"/>
    <w:rsid w:val="00E95B59"/>
    <w:rsid w:val="00E95FF8"/>
    <w:rsid w:val="00E96777"/>
    <w:rsid w:val="00E96CDD"/>
    <w:rsid w:val="00E96DFD"/>
    <w:rsid w:val="00E96EC1"/>
    <w:rsid w:val="00E9781D"/>
    <w:rsid w:val="00EA01DE"/>
    <w:rsid w:val="00EA070A"/>
    <w:rsid w:val="00EA0D76"/>
    <w:rsid w:val="00EA145B"/>
    <w:rsid w:val="00EA1C3C"/>
    <w:rsid w:val="00EA1D3E"/>
    <w:rsid w:val="00EA2144"/>
    <w:rsid w:val="00EA22B9"/>
    <w:rsid w:val="00EA25DD"/>
    <w:rsid w:val="00EA29C1"/>
    <w:rsid w:val="00EA2E5C"/>
    <w:rsid w:val="00EA3971"/>
    <w:rsid w:val="00EA4833"/>
    <w:rsid w:val="00EA4DB9"/>
    <w:rsid w:val="00EA4EF1"/>
    <w:rsid w:val="00EA5832"/>
    <w:rsid w:val="00EA5FE4"/>
    <w:rsid w:val="00EA7B7F"/>
    <w:rsid w:val="00EB0006"/>
    <w:rsid w:val="00EB02E0"/>
    <w:rsid w:val="00EB0F74"/>
    <w:rsid w:val="00EB1163"/>
    <w:rsid w:val="00EB2214"/>
    <w:rsid w:val="00EB288F"/>
    <w:rsid w:val="00EB3098"/>
    <w:rsid w:val="00EB3B3D"/>
    <w:rsid w:val="00EB53D7"/>
    <w:rsid w:val="00EB5BFB"/>
    <w:rsid w:val="00EB5F25"/>
    <w:rsid w:val="00EB72E6"/>
    <w:rsid w:val="00EB7EE1"/>
    <w:rsid w:val="00EC1543"/>
    <w:rsid w:val="00EC37D1"/>
    <w:rsid w:val="00EC3AF6"/>
    <w:rsid w:val="00EC4444"/>
    <w:rsid w:val="00EC656B"/>
    <w:rsid w:val="00EC6B4C"/>
    <w:rsid w:val="00ED01DF"/>
    <w:rsid w:val="00ED0AA7"/>
    <w:rsid w:val="00ED0BC8"/>
    <w:rsid w:val="00ED0C73"/>
    <w:rsid w:val="00ED1755"/>
    <w:rsid w:val="00ED190D"/>
    <w:rsid w:val="00ED1CB0"/>
    <w:rsid w:val="00ED2DB6"/>
    <w:rsid w:val="00ED4027"/>
    <w:rsid w:val="00ED41C5"/>
    <w:rsid w:val="00ED623C"/>
    <w:rsid w:val="00ED6489"/>
    <w:rsid w:val="00ED66E3"/>
    <w:rsid w:val="00EE04BC"/>
    <w:rsid w:val="00EE1C57"/>
    <w:rsid w:val="00EE3125"/>
    <w:rsid w:val="00EE372D"/>
    <w:rsid w:val="00EE3EDB"/>
    <w:rsid w:val="00EE3FB8"/>
    <w:rsid w:val="00EE496F"/>
    <w:rsid w:val="00EE5470"/>
    <w:rsid w:val="00EE5512"/>
    <w:rsid w:val="00EE589A"/>
    <w:rsid w:val="00EE5AA7"/>
    <w:rsid w:val="00EE60B3"/>
    <w:rsid w:val="00EE60BA"/>
    <w:rsid w:val="00EF0CCA"/>
    <w:rsid w:val="00EF29BC"/>
    <w:rsid w:val="00EF344F"/>
    <w:rsid w:val="00EF3969"/>
    <w:rsid w:val="00EF4E7E"/>
    <w:rsid w:val="00EF51C8"/>
    <w:rsid w:val="00EF560A"/>
    <w:rsid w:val="00EF56E4"/>
    <w:rsid w:val="00EF5CB5"/>
    <w:rsid w:val="00EF70D7"/>
    <w:rsid w:val="00F00221"/>
    <w:rsid w:val="00F013D8"/>
    <w:rsid w:val="00F019FC"/>
    <w:rsid w:val="00F02347"/>
    <w:rsid w:val="00F027F1"/>
    <w:rsid w:val="00F02DEA"/>
    <w:rsid w:val="00F0320B"/>
    <w:rsid w:val="00F03A59"/>
    <w:rsid w:val="00F043B0"/>
    <w:rsid w:val="00F04422"/>
    <w:rsid w:val="00F04CF3"/>
    <w:rsid w:val="00F06981"/>
    <w:rsid w:val="00F1014C"/>
    <w:rsid w:val="00F10269"/>
    <w:rsid w:val="00F11F02"/>
    <w:rsid w:val="00F12517"/>
    <w:rsid w:val="00F12588"/>
    <w:rsid w:val="00F12AA1"/>
    <w:rsid w:val="00F13CEC"/>
    <w:rsid w:val="00F14037"/>
    <w:rsid w:val="00F15864"/>
    <w:rsid w:val="00F15B5E"/>
    <w:rsid w:val="00F20D4E"/>
    <w:rsid w:val="00F2104C"/>
    <w:rsid w:val="00F21103"/>
    <w:rsid w:val="00F21594"/>
    <w:rsid w:val="00F261D0"/>
    <w:rsid w:val="00F26710"/>
    <w:rsid w:val="00F26C6E"/>
    <w:rsid w:val="00F26D04"/>
    <w:rsid w:val="00F2756F"/>
    <w:rsid w:val="00F32D9D"/>
    <w:rsid w:val="00F32DA2"/>
    <w:rsid w:val="00F33642"/>
    <w:rsid w:val="00F339BE"/>
    <w:rsid w:val="00F33AB3"/>
    <w:rsid w:val="00F33C32"/>
    <w:rsid w:val="00F345FB"/>
    <w:rsid w:val="00F346AF"/>
    <w:rsid w:val="00F34973"/>
    <w:rsid w:val="00F3497B"/>
    <w:rsid w:val="00F34EB9"/>
    <w:rsid w:val="00F35A8E"/>
    <w:rsid w:val="00F35AA7"/>
    <w:rsid w:val="00F366B6"/>
    <w:rsid w:val="00F37AE5"/>
    <w:rsid w:val="00F406E2"/>
    <w:rsid w:val="00F41074"/>
    <w:rsid w:val="00F41260"/>
    <w:rsid w:val="00F413AF"/>
    <w:rsid w:val="00F414F0"/>
    <w:rsid w:val="00F41850"/>
    <w:rsid w:val="00F418E3"/>
    <w:rsid w:val="00F41FD9"/>
    <w:rsid w:val="00F4253C"/>
    <w:rsid w:val="00F42637"/>
    <w:rsid w:val="00F43522"/>
    <w:rsid w:val="00F436D5"/>
    <w:rsid w:val="00F43FF2"/>
    <w:rsid w:val="00F44492"/>
    <w:rsid w:val="00F44D48"/>
    <w:rsid w:val="00F45217"/>
    <w:rsid w:val="00F452DE"/>
    <w:rsid w:val="00F46004"/>
    <w:rsid w:val="00F46E90"/>
    <w:rsid w:val="00F47247"/>
    <w:rsid w:val="00F512F7"/>
    <w:rsid w:val="00F51914"/>
    <w:rsid w:val="00F519C9"/>
    <w:rsid w:val="00F51ACB"/>
    <w:rsid w:val="00F51C27"/>
    <w:rsid w:val="00F52C21"/>
    <w:rsid w:val="00F52DF1"/>
    <w:rsid w:val="00F54248"/>
    <w:rsid w:val="00F54A52"/>
    <w:rsid w:val="00F54BF9"/>
    <w:rsid w:val="00F55803"/>
    <w:rsid w:val="00F55C5F"/>
    <w:rsid w:val="00F567FA"/>
    <w:rsid w:val="00F56E1A"/>
    <w:rsid w:val="00F57AFE"/>
    <w:rsid w:val="00F60425"/>
    <w:rsid w:val="00F60458"/>
    <w:rsid w:val="00F610EE"/>
    <w:rsid w:val="00F62F80"/>
    <w:rsid w:val="00F6329B"/>
    <w:rsid w:val="00F634EC"/>
    <w:rsid w:val="00F63599"/>
    <w:rsid w:val="00F63F77"/>
    <w:rsid w:val="00F643B7"/>
    <w:rsid w:val="00F64475"/>
    <w:rsid w:val="00F64B5B"/>
    <w:rsid w:val="00F64E0D"/>
    <w:rsid w:val="00F65779"/>
    <w:rsid w:val="00F66306"/>
    <w:rsid w:val="00F67E33"/>
    <w:rsid w:val="00F701E7"/>
    <w:rsid w:val="00F7028B"/>
    <w:rsid w:val="00F70648"/>
    <w:rsid w:val="00F70957"/>
    <w:rsid w:val="00F71A53"/>
    <w:rsid w:val="00F720B2"/>
    <w:rsid w:val="00F732C3"/>
    <w:rsid w:val="00F736D5"/>
    <w:rsid w:val="00F73A43"/>
    <w:rsid w:val="00F73C8B"/>
    <w:rsid w:val="00F743EC"/>
    <w:rsid w:val="00F745B4"/>
    <w:rsid w:val="00F74685"/>
    <w:rsid w:val="00F74AB2"/>
    <w:rsid w:val="00F74EF4"/>
    <w:rsid w:val="00F7513D"/>
    <w:rsid w:val="00F75BFE"/>
    <w:rsid w:val="00F76238"/>
    <w:rsid w:val="00F76535"/>
    <w:rsid w:val="00F7736C"/>
    <w:rsid w:val="00F777F2"/>
    <w:rsid w:val="00F8035A"/>
    <w:rsid w:val="00F807BF"/>
    <w:rsid w:val="00F80FAD"/>
    <w:rsid w:val="00F84005"/>
    <w:rsid w:val="00F84657"/>
    <w:rsid w:val="00F847D7"/>
    <w:rsid w:val="00F84C1F"/>
    <w:rsid w:val="00F86383"/>
    <w:rsid w:val="00F8644B"/>
    <w:rsid w:val="00F8776A"/>
    <w:rsid w:val="00F90B42"/>
    <w:rsid w:val="00F91018"/>
    <w:rsid w:val="00F938C3"/>
    <w:rsid w:val="00F94AFB"/>
    <w:rsid w:val="00FA07B1"/>
    <w:rsid w:val="00FA1096"/>
    <w:rsid w:val="00FA1156"/>
    <w:rsid w:val="00FA1396"/>
    <w:rsid w:val="00FA1AA9"/>
    <w:rsid w:val="00FA28C2"/>
    <w:rsid w:val="00FA4112"/>
    <w:rsid w:val="00FA6369"/>
    <w:rsid w:val="00FA65DB"/>
    <w:rsid w:val="00FB0976"/>
    <w:rsid w:val="00FB12B3"/>
    <w:rsid w:val="00FB193B"/>
    <w:rsid w:val="00FB27E7"/>
    <w:rsid w:val="00FB2877"/>
    <w:rsid w:val="00FB34DE"/>
    <w:rsid w:val="00FB4185"/>
    <w:rsid w:val="00FB46BA"/>
    <w:rsid w:val="00FB51C1"/>
    <w:rsid w:val="00FB5EB4"/>
    <w:rsid w:val="00FB763B"/>
    <w:rsid w:val="00FB78D2"/>
    <w:rsid w:val="00FC0919"/>
    <w:rsid w:val="00FC0955"/>
    <w:rsid w:val="00FC0D50"/>
    <w:rsid w:val="00FC0E9B"/>
    <w:rsid w:val="00FC189A"/>
    <w:rsid w:val="00FC1A30"/>
    <w:rsid w:val="00FC1F0C"/>
    <w:rsid w:val="00FC25B7"/>
    <w:rsid w:val="00FC27F5"/>
    <w:rsid w:val="00FC2FD0"/>
    <w:rsid w:val="00FC398D"/>
    <w:rsid w:val="00FC3A27"/>
    <w:rsid w:val="00FC3B78"/>
    <w:rsid w:val="00FC3F7A"/>
    <w:rsid w:val="00FC4B37"/>
    <w:rsid w:val="00FC50EC"/>
    <w:rsid w:val="00FC5A4D"/>
    <w:rsid w:val="00FC7563"/>
    <w:rsid w:val="00FD112A"/>
    <w:rsid w:val="00FD3048"/>
    <w:rsid w:val="00FD333D"/>
    <w:rsid w:val="00FD353C"/>
    <w:rsid w:val="00FD3C55"/>
    <w:rsid w:val="00FD451A"/>
    <w:rsid w:val="00FD4739"/>
    <w:rsid w:val="00FD50BD"/>
    <w:rsid w:val="00FD5589"/>
    <w:rsid w:val="00FD5F67"/>
    <w:rsid w:val="00FD6260"/>
    <w:rsid w:val="00FD6652"/>
    <w:rsid w:val="00FD69C0"/>
    <w:rsid w:val="00FD6E3B"/>
    <w:rsid w:val="00FE07FE"/>
    <w:rsid w:val="00FE0DA3"/>
    <w:rsid w:val="00FE0FA8"/>
    <w:rsid w:val="00FE1642"/>
    <w:rsid w:val="00FE19CE"/>
    <w:rsid w:val="00FE1A58"/>
    <w:rsid w:val="00FE1BC5"/>
    <w:rsid w:val="00FE2167"/>
    <w:rsid w:val="00FE2177"/>
    <w:rsid w:val="00FE2440"/>
    <w:rsid w:val="00FE2B85"/>
    <w:rsid w:val="00FE36E6"/>
    <w:rsid w:val="00FE408B"/>
    <w:rsid w:val="00FE4C3F"/>
    <w:rsid w:val="00FE5EA5"/>
    <w:rsid w:val="00FE5F0E"/>
    <w:rsid w:val="00FE62AA"/>
    <w:rsid w:val="00FE6CDA"/>
    <w:rsid w:val="00FF0BAA"/>
    <w:rsid w:val="00FF14B0"/>
    <w:rsid w:val="00FF15FD"/>
    <w:rsid w:val="00FF17CF"/>
    <w:rsid w:val="00FF1ED2"/>
    <w:rsid w:val="00FF202B"/>
    <w:rsid w:val="00FF39C1"/>
    <w:rsid w:val="00FF48E5"/>
    <w:rsid w:val="00FF5174"/>
    <w:rsid w:val="00FF573B"/>
    <w:rsid w:val="00FF5AAA"/>
    <w:rsid w:val="00FF5B86"/>
    <w:rsid w:val="00FF67E6"/>
    <w:rsid w:val="00FF7980"/>
    <w:rsid w:val="00FF798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84BB86"/>
  <w15:docId w15:val="{2BD4F73C-9183-4C30-9B39-A1FD133C9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D86234"/>
    <w:rPr>
      <w:lang w:val="pl-PL"/>
    </w:rPr>
  </w:style>
  <w:style w:type="paragraph" w:styleId="Nagwek1">
    <w:name w:val="heading 1"/>
    <w:basedOn w:val="Normalny"/>
    <w:next w:val="Normalny"/>
    <w:link w:val="Nagwek1Znak"/>
    <w:uiPriority w:val="9"/>
    <w:qFormat/>
    <w:rsid w:val="00D86234"/>
    <w:pPr>
      <w:spacing w:before="480" w:after="0"/>
      <w:contextualSpacing/>
      <w:outlineLvl w:val="0"/>
    </w:pPr>
    <w:rPr>
      <w:rFonts w:asciiTheme="majorHAnsi" w:eastAsiaTheme="majorEastAsia" w:hAnsiTheme="majorHAnsi" w:cstheme="majorBidi"/>
      <w:b/>
      <w:bCs/>
      <w:sz w:val="28"/>
      <w:szCs w:val="28"/>
    </w:rPr>
  </w:style>
  <w:style w:type="paragraph" w:styleId="Nagwek2">
    <w:name w:val="heading 2"/>
    <w:basedOn w:val="Normalny"/>
    <w:next w:val="Normalny"/>
    <w:link w:val="Nagwek2Znak"/>
    <w:uiPriority w:val="9"/>
    <w:unhideWhenUsed/>
    <w:qFormat/>
    <w:rsid w:val="00D86234"/>
    <w:pPr>
      <w:spacing w:before="200" w:after="0"/>
      <w:outlineLvl w:val="1"/>
    </w:pPr>
    <w:rPr>
      <w:rFonts w:asciiTheme="majorHAnsi" w:eastAsiaTheme="majorEastAsia" w:hAnsiTheme="majorHAnsi" w:cstheme="majorBidi"/>
      <w:b/>
      <w:bCs/>
      <w:sz w:val="26"/>
      <w:szCs w:val="26"/>
    </w:rPr>
  </w:style>
  <w:style w:type="paragraph" w:styleId="Nagwek3">
    <w:name w:val="heading 3"/>
    <w:basedOn w:val="Normalny"/>
    <w:next w:val="Normalny"/>
    <w:link w:val="Nagwek3Znak"/>
    <w:uiPriority w:val="9"/>
    <w:unhideWhenUsed/>
    <w:qFormat/>
    <w:rsid w:val="00D86234"/>
    <w:pPr>
      <w:spacing w:before="200" w:after="0" w:line="271" w:lineRule="auto"/>
      <w:outlineLvl w:val="2"/>
    </w:pPr>
    <w:rPr>
      <w:rFonts w:asciiTheme="majorHAnsi" w:eastAsiaTheme="majorEastAsia" w:hAnsiTheme="majorHAnsi" w:cstheme="majorBidi"/>
      <w:b/>
      <w:bCs/>
    </w:rPr>
  </w:style>
  <w:style w:type="paragraph" w:styleId="Nagwek4">
    <w:name w:val="heading 4"/>
    <w:basedOn w:val="Normalny"/>
    <w:next w:val="Normalny"/>
    <w:link w:val="Nagwek4Znak"/>
    <w:uiPriority w:val="9"/>
    <w:semiHidden/>
    <w:unhideWhenUsed/>
    <w:qFormat/>
    <w:rsid w:val="00D86234"/>
    <w:pPr>
      <w:spacing w:before="200" w:after="0"/>
      <w:outlineLvl w:val="3"/>
    </w:pPr>
    <w:rPr>
      <w:rFonts w:asciiTheme="majorHAnsi" w:eastAsiaTheme="majorEastAsia" w:hAnsiTheme="majorHAnsi" w:cstheme="majorBidi"/>
      <w:b/>
      <w:bCs/>
      <w:i/>
      <w:iCs/>
    </w:rPr>
  </w:style>
  <w:style w:type="paragraph" w:styleId="Nagwek5">
    <w:name w:val="heading 5"/>
    <w:basedOn w:val="Normalny"/>
    <w:next w:val="Normalny"/>
    <w:link w:val="Nagwek5Znak"/>
    <w:uiPriority w:val="9"/>
    <w:unhideWhenUsed/>
    <w:qFormat/>
    <w:rsid w:val="00D86234"/>
    <w:pPr>
      <w:spacing w:before="200" w:after="0"/>
      <w:outlineLvl w:val="4"/>
    </w:pPr>
    <w:rPr>
      <w:rFonts w:asciiTheme="majorHAnsi" w:eastAsiaTheme="majorEastAsia" w:hAnsiTheme="majorHAnsi" w:cstheme="majorBidi"/>
      <w:b/>
      <w:bCs/>
      <w:color w:val="7F7F7F" w:themeColor="text1" w:themeTint="80"/>
    </w:rPr>
  </w:style>
  <w:style w:type="paragraph" w:styleId="Nagwek6">
    <w:name w:val="heading 6"/>
    <w:basedOn w:val="Normalny"/>
    <w:next w:val="Normalny"/>
    <w:link w:val="Nagwek6Znak"/>
    <w:uiPriority w:val="9"/>
    <w:semiHidden/>
    <w:unhideWhenUsed/>
    <w:qFormat/>
    <w:rsid w:val="00D86234"/>
    <w:pPr>
      <w:spacing w:after="0" w:line="271" w:lineRule="auto"/>
      <w:outlineLvl w:val="5"/>
    </w:pPr>
    <w:rPr>
      <w:rFonts w:asciiTheme="majorHAnsi" w:eastAsiaTheme="majorEastAsia" w:hAnsiTheme="majorHAnsi" w:cstheme="majorBidi"/>
      <w:b/>
      <w:bCs/>
      <w:i/>
      <w:iCs/>
      <w:color w:val="7F7F7F" w:themeColor="text1" w:themeTint="80"/>
    </w:rPr>
  </w:style>
  <w:style w:type="paragraph" w:styleId="Nagwek7">
    <w:name w:val="heading 7"/>
    <w:basedOn w:val="Normalny"/>
    <w:next w:val="Normalny"/>
    <w:link w:val="Nagwek7Znak"/>
    <w:uiPriority w:val="9"/>
    <w:semiHidden/>
    <w:unhideWhenUsed/>
    <w:qFormat/>
    <w:rsid w:val="00D86234"/>
    <w:pPr>
      <w:spacing w:after="0"/>
      <w:outlineLvl w:val="6"/>
    </w:pPr>
    <w:rPr>
      <w:rFonts w:asciiTheme="majorHAnsi" w:eastAsiaTheme="majorEastAsia" w:hAnsiTheme="majorHAnsi" w:cstheme="majorBidi"/>
      <w:i/>
      <w:iCs/>
    </w:rPr>
  </w:style>
  <w:style w:type="paragraph" w:styleId="Nagwek8">
    <w:name w:val="heading 8"/>
    <w:basedOn w:val="Normalny"/>
    <w:next w:val="Normalny"/>
    <w:link w:val="Nagwek8Znak"/>
    <w:uiPriority w:val="9"/>
    <w:semiHidden/>
    <w:unhideWhenUsed/>
    <w:qFormat/>
    <w:rsid w:val="00D86234"/>
    <w:pPr>
      <w:spacing w:after="0"/>
      <w:outlineLvl w:val="7"/>
    </w:pPr>
    <w:rPr>
      <w:rFonts w:asciiTheme="majorHAnsi" w:eastAsiaTheme="majorEastAsia" w:hAnsiTheme="majorHAnsi" w:cstheme="majorBidi"/>
      <w:sz w:val="20"/>
      <w:szCs w:val="20"/>
    </w:rPr>
  </w:style>
  <w:style w:type="paragraph" w:styleId="Nagwek9">
    <w:name w:val="heading 9"/>
    <w:basedOn w:val="Normalny"/>
    <w:next w:val="Normalny"/>
    <w:link w:val="Nagwek9Znak"/>
    <w:uiPriority w:val="9"/>
    <w:semiHidden/>
    <w:unhideWhenUsed/>
    <w:qFormat/>
    <w:rsid w:val="00D86234"/>
    <w:pPr>
      <w:spacing w:after="0"/>
      <w:outlineLvl w:val="8"/>
    </w:pPr>
    <w:rPr>
      <w:rFonts w:asciiTheme="majorHAnsi" w:eastAsiaTheme="majorEastAsia" w:hAnsiTheme="majorHAnsi" w:cstheme="majorBidi"/>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D86234"/>
    <w:rPr>
      <w:rFonts w:asciiTheme="majorHAnsi" w:eastAsiaTheme="majorEastAsia" w:hAnsiTheme="majorHAnsi" w:cstheme="majorBidi"/>
      <w:b/>
      <w:bCs/>
    </w:rPr>
  </w:style>
  <w:style w:type="numbering" w:customStyle="1" w:styleId="Bezlisty1">
    <w:name w:val="Bez listy1"/>
    <w:next w:val="Bezlisty"/>
    <w:uiPriority w:val="99"/>
    <w:semiHidden/>
    <w:unhideWhenUsed/>
    <w:rsid w:val="006336EC"/>
  </w:style>
  <w:style w:type="character" w:styleId="Hipercze">
    <w:name w:val="Hyperlink"/>
    <w:uiPriority w:val="99"/>
    <w:unhideWhenUsed/>
    <w:rsid w:val="006336EC"/>
    <w:rPr>
      <w:color w:val="0000FF"/>
      <w:u w:val="single"/>
    </w:rPr>
  </w:style>
  <w:style w:type="paragraph" w:styleId="Akapitzlist">
    <w:name w:val="List Paragraph"/>
    <w:aliases w:val="Wypunktowanie"/>
    <w:basedOn w:val="Normalny"/>
    <w:link w:val="AkapitzlistZnak"/>
    <w:uiPriority w:val="99"/>
    <w:qFormat/>
    <w:rsid w:val="00D86234"/>
    <w:pPr>
      <w:ind w:left="720"/>
      <w:contextualSpacing/>
    </w:pPr>
  </w:style>
  <w:style w:type="paragraph" w:styleId="Nagwek">
    <w:name w:val="header"/>
    <w:basedOn w:val="Normalny"/>
    <w:link w:val="NagwekZnak"/>
    <w:rsid w:val="006336EC"/>
    <w:pPr>
      <w:numPr>
        <w:ilvl w:val="1"/>
        <w:numId w:val="1"/>
      </w:numPr>
      <w:tabs>
        <w:tab w:val="center" w:pos="4536"/>
        <w:tab w:val="right" w:pos="9072"/>
      </w:tabs>
      <w:spacing w:line="240" w:lineRule="auto"/>
    </w:pPr>
    <w:rPr>
      <w:rFonts w:ascii="Times New Roman" w:eastAsia="Times New Roman" w:hAnsi="Times New Roman" w:cs="Times New Roman"/>
      <w:szCs w:val="24"/>
      <w:lang w:eastAsia="pl-PL"/>
    </w:rPr>
  </w:style>
  <w:style w:type="character" w:customStyle="1" w:styleId="NagwekZnak">
    <w:name w:val="Nagłówek Znak"/>
    <w:basedOn w:val="Domylnaczcionkaakapitu"/>
    <w:link w:val="Nagwek"/>
    <w:rsid w:val="006336EC"/>
    <w:rPr>
      <w:rFonts w:ascii="Times New Roman" w:eastAsia="Times New Roman" w:hAnsi="Times New Roman" w:cs="Times New Roman"/>
      <w:szCs w:val="24"/>
      <w:lang w:val="pl-PL" w:eastAsia="pl-PL"/>
    </w:rPr>
  </w:style>
  <w:style w:type="paragraph" w:styleId="Stopka">
    <w:name w:val="footer"/>
    <w:basedOn w:val="Normalny"/>
    <w:link w:val="StopkaZnak"/>
    <w:uiPriority w:val="99"/>
    <w:unhideWhenUsed/>
    <w:rsid w:val="006336EC"/>
    <w:pPr>
      <w:tabs>
        <w:tab w:val="center" w:pos="4536"/>
        <w:tab w:val="right" w:pos="9072"/>
      </w:tabs>
      <w:spacing w:line="240" w:lineRule="auto"/>
    </w:pPr>
    <w:rPr>
      <w:rFonts w:ascii="Calibri" w:eastAsia="Times New Roman" w:hAnsi="Calibri" w:cs="Times New Roman"/>
      <w:lang w:eastAsia="pl-PL"/>
    </w:rPr>
  </w:style>
  <w:style w:type="character" w:customStyle="1" w:styleId="StopkaZnak">
    <w:name w:val="Stopka Znak"/>
    <w:basedOn w:val="Domylnaczcionkaakapitu"/>
    <w:link w:val="Stopka"/>
    <w:uiPriority w:val="99"/>
    <w:rsid w:val="006336EC"/>
    <w:rPr>
      <w:rFonts w:ascii="Calibri" w:eastAsia="Times New Roman" w:hAnsi="Calibri" w:cs="Times New Roman"/>
      <w:lang w:eastAsia="pl-PL"/>
    </w:rPr>
  </w:style>
  <w:style w:type="paragraph" w:styleId="Tekstdymka">
    <w:name w:val="Balloon Text"/>
    <w:basedOn w:val="Normalny"/>
    <w:link w:val="TekstdymkaZnak"/>
    <w:uiPriority w:val="99"/>
    <w:semiHidden/>
    <w:unhideWhenUsed/>
    <w:rsid w:val="006336EC"/>
    <w:pPr>
      <w:spacing w:line="240" w:lineRule="auto"/>
    </w:pPr>
    <w:rPr>
      <w:rFonts w:ascii="Tahoma" w:eastAsia="Times New Roman" w:hAnsi="Tahoma" w:cs="Times New Roman"/>
      <w:sz w:val="16"/>
      <w:szCs w:val="16"/>
      <w:lang w:eastAsia="pl-PL"/>
    </w:rPr>
  </w:style>
  <w:style w:type="character" w:customStyle="1" w:styleId="TekstdymkaZnak">
    <w:name w:val="Tekst dymka Znak"/>
    <w:basedOn w:val="Domylnaczcionkaakapitu"/>
    <w:link w:val="Tekstdymka"/>
    <w:uiPriority w:val="99"/>
    <w:semiHidden/>
    <w:rsid w:val="006336EC"/>
    <w:rPr>
      <w:rFonts w:ascii="Tahoma" w:eastAsia="Times New Roman" w:hAnsi="Tahoma" w:cs="Times New Roman"/>
      <w:sz w:val="16"/>
      <w:szCs w:val="16"/>
      <w:lang w:eastAsia="pl-PL"/>
    </w:rPr>
  </w:style>
  <w:style w:type="paragraph" w:styleId="NormalnyWeb">
    <w:name w:val="Normal (Web)"/>
    <w:basedOn w:val="Normalny"/>
    <w:uiPriority w:val="99"/>
    <w:unhideWhenUsed/>
    <w:rsid w:val="006336EC"/>
    <w:pPr>
      <w:spacing w:before="100" w:beforeAutospacing="1" w:after="100" w:afterAutospacing="1" w:line="240" w:lineRule="auto"/>
    </w:pPr>
    <w:rPr>
      <w:rFonts w:ascii="Times New Roman" w:eastAsia="Times New Roman" w:hAnsi="Times New Roman" w:cs="Times New Roman"/>
      <w:szCs w:val="24"/>
      <w:lang w:eastAsia="pl-PL"/>
    </w:rPr>
  </w:style>
  <w:style w:type="paragraph" w:styleId="Tekstpodstawowy">
    <w:name w:val="Body Text"/>
    <w:basedOn w:val="Normalny"/>
    <w:link w:val="TekstpodstawowyZnak"/>
    <w:uiPriority w:val="99"/>
    <w:unhideWhenUsed/>
    <w:rsid w:val="006336EC"/>
    <w:pPr>
      <w:spacing w:after="120"/>
    </w:pPr>
    <w:rPr>
      <w:rFonts w:ascii="Calibri" w:eastAsia="Times New Roman" w:hAnsi="Calibri" w:cs="Times New Roman"/>
      <w:lang w:eastAsia="pl-PL"/>
    </w:rPr>
  </w:style>
  <w:style w:type="character" w:customStyle="1" w:styleId="TekstpodstawowyZnak">
    <w:name w:val="Tekst podstawowy Znak"/>
    <w:basedOn w:val="Domylnaczcionkaakapitu"/>
    <w:link w:val="Tekstpodstawowy"/>
    <w:uiPriority w:val="99"/>
    <w:rsid w:val="006336EC"/>
    <w:rPr>
      <w:rFonts w:ascii="Calibri" w:eastAsia="Times New Roman" w:hAnsi="Calibri" w:cs="Times New Roman"/>
      <w:lang w:eastAsia="pl-PL"/>
    </w:rPr>
  </w:style>
  <w:style w:type="character" w:customStyle="1" w:styleId="text">
    <w:name w:val="text"/>
    <w:basedOn w:val="Domylnaczcionkaakapitu"/>
    <w:rsid w:val="006336EC"/>
  </w:style>
  <w:style w:type="table" w:styleId="Tabela-Siatka">
    <w:name w:val="Table Grid"/>
    <w:basedOn w:val="Standardowy"/>
    <w:uiPriority w:val="59"/>
    <w:rsid w:val="006336EC"/>
    <w:pPr>
      <w:spacing w:line="240" w:lineRule="auto"/>
    </w:pPr>
    <w:rPr>
      <w:rFonts w:ascii="Calibri" w:eastAsia="Times New Roman"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3">
    <w:name w:val="Style3"/>
    <w:basedOn w:val="Normalny"/>
    <w:rsid w:val="006336EC"/>
    <w:pPr>
      <w:widowControl w:val="0"/>
      <w:autoSpaceDE w:val="0"/>
      <w:autoSpaceDN w:val="0"/>
      <w:adjustRightInd w:val="0"/>
      <w:spacing w:line="275" w:lineRule="exact"/>
      <w:ind w:firstLine="713"/>
    </w:pPr>
    <w:rPr>
      <w:rFonts w:ascii="Times New Roman" w:eastAsia="Times New Roman" w:hAnsi="Times New Roman" w:cs="Times New Roman"/>
      <w:szCs w:val="24"/>
      <w:lang w:eastAsia="pl-PL"/>
    </w:rPr>
  </w:style>
  <w:style w:type="paragraph" w:customStyle="1" w:styleId="Style9">
    <w:name w:val="Style9"/>
    <w:basedOn w:val="Normalny"/>
    <w:rsid w:val="006336EC"/>
    <w:pPr>
      <w:widowControl w:val="0"/>
      <w:autoSpaceDE w:val="0"/>
      <w:autoSpaceDN w:val="0"/>
      <w:adjustRightInd w:val="0"/>
      <w:spacing w:line="275" w:lineRule="exact"/>
      <w:ind w:hanging="129"/>
    </w:pPr>
    <w:rPr>
      <w:rFonts w:ascii="Times New Roman" w:eastAsia="Times New Roman" w:hAnsi="Times New Roman" w:cs="Times New Roman"/>
      <w:szCs w:val="24"/>
      <w:lang w:eastAsia="pl-PL"/>
    </w:rPr>
  </w:style>
  <w:style w:type="paragraph" w:customStyle="1" w:styleId="Style10">
    <w:name w:val="Style10"/>
    <w:basedOn w:val="Normalny"/>
    <w:uiPriority w:val="99"/>
    <w:rsid w:val="006336EC"/>
    <w:pPr>
      <w:widowControl w:val="0"/>
      <w:autoSpaceDE w:val="0"/>
      <w:autoSpaceDN w:val="0"/>
      <w:adjustRightInd w:val="0"/>
      <w:spacing w:line="240" w:lineRule="auto"/>
    </w:pPr>
    <w:rPr>
      <w:rFonts w:ascii="Times New Roman" w:eastAsia="Times New Roman" w:hAnsi="Times New Roman" w:cs="Times New Roman"/>
      <w:szCs w:val="24"/>
      <w:lang w:eastAsia="pl-PL"/>
    </w:rPr>
  </w:style>
  <w:style w:type="paragraph" w:customStyle="1" w:styleId="Style11">
    <w:name w:val="Style11"/>
    <w:basedOn w:val="Normalny"/>
    <w:rsid w:val="006336EC"/>
    <w:pPr>
      <w:widowControl w:val="0"/>
      <w:autoSpaceDE w:val="0"/>
      <w:autoSpaceDN w:val="0"/>
      <w:adjustRightInd w:val="0"/>
      <w:spacing w:line="240" w:lineRule="auto"/>
    </w:pPr>
    <w:rPr>
      <w:rFonts w:ascii="Times New Roman" w:eastAsia="Times New Roman" w:hAnsi="Times New Roman" w:cs="Times New Roman"/>
      <w:szCs w:val="24"/>
      <w:lang w:eastAsia="pl-PL"/>
    </w:rPr>
  </w:style>
  <w:style w:type="character" w:customStyle="1" w:styleId="FontStyle15">
    <w:name w:val="Font Style15"/>
    <w:rsid w:val="006336EC"/>
    <w:rPr>
      <w:rFonts w:ascii="Times New Roman" w:hAnsi="Times New Roman" w:cs="Times New Roman"/>
      <w:sz w:val="24"/>
      <w:szCs w:val="24"/>
    </w:rPr>
  </w:style>
  <w:style w:type="character" w:customStyle="1" w:styleId="FontStyle16">
    <w:name w:val="Font Style16"/>
    <w:rsid w:val="006336EC"/>
    <w:rPr>
      <w:rFonts w:ascii="Times New Roman" w:hAnsi="Times New Roman" w:cs="Times New Roman"/>
      <w:sz w:val="22"/>
      <w:szCs w:val="22"/>
    </w:rPr>
  </w:style>
  <w:style w:type="paragraph" w:customStyle="1" w:styleId="Tekstpodstawowy21">
    <w:name w:val="Tekst podstawowy 21"/>
    <w:basedOn w:val="Normalny"/>
    <w:rsid w:val="006336EC"/>
    <w:pPr>
      <w:overflowPunct w:val="0"/>
      <w:autoSpaceDE w:val="0"/>
      <w:autoSpaceDN w:val="0"/>
      <w:adjustRightInd w:val="0"/>
      <w:spacing w:line="240" w:lineRule="auto"/>
    </w:pPr>
    <w:rPr>
      <w:rFonts w:ascii="Times New Roman" w:eastAsia="Times New Roman" w:hAnsi="Times New Roman" w:cs="Times New Roman"/>
      <w:szCs w:val="20"/>
      <w:lang w:eastAsia="pl-PL"/>
    </w:rPr>
  </w:style>
  <w:style w:type="paragraph" w:styleId="Tekstprzypisukocowego">
    <w:name w:val="endnote text"/>
    <w:basedOn w:val="Normalny"/>
    <w:link w:val="TekstprzypisukocowegoZnak"/>
    <w:uiPriority w:val="99"/>
    <w:semiHidden/>
    <w:unhideWhenUsed/>
    <w:rsid w:val="006336EC"/>
    <w:rPr>
      <w:rFonts w:ascii="Calibri" w:eastAsia="Times New Roman" w:hAnsi="Calibri"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6336EC"/>
    <w:rPr>
      <w:rFonts w:ascii="Calibri" w:eastAsia="Times New Roman" w:hAnsi="Calibri" w:cs="Times New Roman"/>
      <w:sz w:val="20"/>
      <w:szCs w:val="20"/>
      <w:lang w:eastAsia="pl-PL"/>
    </w:rPr>
  </w:style>
  <w:style w:type="character" w:styleId="Odwoanieprzypisukocowego">
    <w:name w:val="endnote reference"/>
    <w:uiPriority w:val="99"/>
    <w:semiHidden/>
    <w:unhideWhenUsed/>
    <w:rsid w:val="006336EC"/>
    <w:rPr>
      <w:vertAlign w:val="superscript"/>
    </w:rPr>
  </w:style>
  <w:style w:type="paragraph" w:styleId="Tekstpodstawowy3">
    <w:name w:val="Body Text 3"/>
    <w:basedOn w:val="Normalny"/>
    <w:link w:val="Tekstpodstawowy3Znak"/>
    <w:uiPriority w:val="99"/>
    <w:unhideWhenUsed/>
    <w:rsid w:val="006336EC"/>
    <w:pPr>
      <w:spacing w:after="120"/>
    </w:pPr>
    <w:rPr>
      <w:rFonts w:ascii="Calibri" w:eastAsia="Times New Roman" w:hAnsi="Calibri" w:cs="Times New Roman"/>
      <w:sz w:val="16"/>
      <w:szCs w:val="16"/>
      <w:lang w:eastAsia="pl-PL"/>
    </w:rPr>
  </w:style>
  <w:style w:type="character" w:customStyle="1" w:styleId="Tekstpodstawowy3Znak">
    <w:name w:val="Tekst podstawowy 3 Znak"/>
    <w:basedOn w:val="Domylnaczcionkaakapitu"/>
    <w:link w:val="Tekstpodstawowy3"/>
    <w:uiPriority w:val="99"/>
    <w:rsid w:val="006336EC"/>
    <w:rPr>
      <w:rFonts w:ascii="Calibri" w:eastAsia="Times New Roman" w:hAnsi="Calibri" w:cs="Times New Roman"/>
      <w:sz w:val="16"/>
      <w:szCs w:val="16"/>
      <w:lang w:eastAsia="pl-PL"/>
    </w:rPr>
  </w:style>
  <w:style w:type="character" w:customStyle="1" w:styleId="luchili">
    <w:name w:val="luc_hili"/>
    <w:basedOn w:val="Domylnaczcionkaakapitu"/>
    <w:rsid w:val="006336EC"/>
  </w:style>
  <w:style w:type="paragraph" w:styleId="Zwykytekst">
    <w:name w:val="Plain Text"/>
    <w:basedOn w:val="Normalny"/>
    <w:link w:val="ZwykytekstZnak"/>
    <w:uiPriority w:val="99"/>
    <w:unhideWhenUsed/>
    <w:rsid w:val="006336EC"/>
    <w:pPr>
      <w:spacing w:line="240" w:lineRule="auto"/>
    </w:pPr>
    <w:rPr>
      <w:rFonts w:ascii="Consolas" w:eastAsia="Calibri" w:hAnsi="Consolas" w:cs="Times New Roman"/>
      <w:sz w:val="21"/>
      <w:szCs w:val="21"/>
    </w:rPr>
  </w:style>
  <w:style w:type="character" w:customStyle="1" w:styleId="ZwykytekstZnak">
    <w:name w:val="Zwykły tekst Znak"/>
    <w:basedOn w:val="Domylnaczcionkaakapitu"/>
    <w:link w:val="Zwykytekst"/>
    <w:uiPriority w:val="99"/>
    <w:rsid w:val="006336EC"/>
    <w:rPr>
      <w:rFonts w:ascii="Consolas" w:eastAsia="Calibri" w:hAnsi="Consolas" w:cs="Times New Roman"/>
      <w:sz w:val="21"/>
      <w:szCs w:val="21"/>
    </w:rPr>
  </w:style>
  <w:style w:type="paragraph" w:customStyle="1" w:styleId="Akapit-wypunktowanie-kreska">
    <w:name w:val="Akapit - wypunktowanie - kreska"/>
    <w:basedOn w:val="Normalny"/>
    <w:rsid w:val="006336EC"/>
    <w:pPr>
      <w:numPr>
        <w:numId w:val="3"/>
      </w:numPr>
      <w:spacing w:before="60" w:line="240" w:lineRule="auto"/>
    </w:pPr>
    <w:rPr>
      <w:rFonts w:ascii="Times New Roman" w:eastAsia="Times New Roman" w:hAnsi="Times New Roman" w:cs="Times New Roman"/>
      <w:szCs w:val="24"/>
      <w:lang w:eastAsia="pl-PL"/>
    </w:rPr>
  </w:style>
  <w:style w:type="character" w:styleId="Odwoaniedokomentarza">
    <w:name w:val="annotation reference"/>
    <w:uiPriority w:val="99"/>
    <w:semiHidden/>
    <w:unhideWhenUsed/>
    <w:rsid w:val="006336EC"/>
    <w:rPr>
      <w:sz w:val="16"/>
      <w:szCs w:val="16"/>
    </w:rPr>
  </w:style>
  <w:style w:type="paragraph" w:styleId="Tekstkomentarza">
    <w:name w:val="annotation text"/>
    <w:basedOn w:val="Normalny"/>
    <w:link w:val="TekstkomentarzaZnak"/>
    <w:uiPriority w:val="99"/>
    <w:unhideWhenUsed/>
    <w:rsid w:val="006336EC"/>
    <w:rPr>
      <w:rFonts w:ascii="Calibri" w:eastAsia="Times New Roman" w:hAnsi="Calibri" w:cs="Times New Roman"/>
      <w:sz w:val="20"/>
      <w:szCs w:val="20"/>
      <w:lang w:eastAsia="pl-PL"/>
    </w:rPr>
  </w:style>
  <w:style w:type="character" w:customStyle="1" w:styleId="TekstkomentarzaZnak">
    <w:name w:val="Tekst komentarza Znak"/>
    <w:basedOn w:val="Domylnaczcionkaakapitu"/>
    <w:link w:val="Tekstkomentarza"/>
    <w:uiPriority w:val="99"/>
    <w:rsid w:val="006336EC"/>
    <w:rPr>
      <w:rFonts w:ascii="Calibri" w:eastAsia="Times New Roman"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336EC"/>
    <w:rPr>
      <w:b/>
      <w:bCs/>
    </w:rPr>
  </w:style>
  <w:style w:type="character" w:customStyle="1" w:styleId="TematkomentarzaZnak">
    <w:name w:val="Temat komentarza Znak"/>
    <w:basedOn w:val="TekstkomentarzaZnak"/>
    <w:link w:val="Tematkomentarza"/>
    <w:uiPriority w:val="99"/>
    <w:semiHidden/>
    <w:rsid w:val="006336EC"/>
    <w:rPr>
      <w:rFonts w:ascii="Calibri" w:eastAsia="Times New Roman" w:hAnsi="Calibri" w:cs="Times New Roman"/>
      <w:b/>
      <w:bCs/>
      <w:sz w:val="20"/>
      <w:szCs w:val="20"/>
      <w:lang w:eastAsia="pl-PL"/>
    </w:rPr>
  </w:style>
  <w:style w:type="paragraph" w:customStyle="1" w:styleId="Default">
    <w:name w:val="Default"/>
    <w:rsid w:val="006336EC"/>
    <w:pPr>
      <w:autoSpaceDE w:val="0"/>
      <w:autoSpaceDN w:val="0"/>
      <w:adjustRightInd w:val="0"/>
      <w:spacing w:line="240" w:lineRule="auto"/>
    </w:pPr>
    <w:rPr>
      <w:rFonts w:ascii="Arial" w:eastAsia="Times New Roman" w:hAnsi="Arial" w:cs="Arial"/>
      <w:color w:val="000000"/>
      <w:sz w:val="24"/>
      <w:szCs w:val="24"/>
      <w:lang w:eastAsia="pl-PL"/>
    </w:rPr>
  </w:style>
  <w:style w:type="paragraph" w:customStyle="1" w:styleId="p1">
    <w:name w:val="p1"/>
    <w:basedOn w:val="Normalny"/>
    <w:rsid w:val="006336EC"/>
    <w:pPr>
      <w:spacing w:before="100" w:beforeAutospacing="1" w:after="100" w:afterAutospacing="1" w:line="240" w:lineRule="auto"/>
    </w:pPr>
    <w:rPr>
      <w:rFonts w:ascii="Times New Roman" w:eastAsia="Times New Roman" w:hAnsi="Times New Roman" w:cs="Times New Roman"/>
      <w:szCs w:val="24"/>
      <w:lang w:eastAsia="pl-PL"/>
    </w:rPr>
  </w:style>
  <w:style w:type="paragraph" w:customStyle="1" w:styleId="Tekstpodstawowywcity">
    <w:name w:val="Tekst podstawowy wci?ty"/>
    <w:basedOn w:val="Normalny"/>
    <w:rsid w:val="006336EC"/>
    <w:pPr>
      <w:widowControl w:val="0"/>
      <w:overflowPunct w:val="0"/>
      <w:autoSpaceDE w:val="0"/>
      <w:autoSpaceDN w:val="0"/>
      <w:adjustRightInd w:val="0"/>
      <w:spacing w:line="240" w:lineRule="auto"/>
      <w:ind w:right="51"/>
      <w:textAlignment w:val="baseline"/>
    </w:pPr>
    <w:rPr>
      <w:rFonts w:ascii="Times New Roman" w:eastAsia="Times New Roman" w:hAnsi="Times New Roman" w:cs="Times New Roman"/>
      <w:szCs w:val="20"/>
      <w:lang w:eastAsia="pl-PL"/>
    </w:rPr>
  </w:style>
  <w:style w:type="paragraph" w:customStyle="1" w:styleId="Style17">
    <w:name w:val="Style17"/>
    <w:basedOn w:val="Normalny"/>
    <w:uiPriority w:val="99"/>
    <w:rsid w:val="006336EC"/>
    <w:pPr>
      <w:widowControl w:val="0"/>
      <w:autoSpaceDE w:val="0"/>
      <w:autoSpaceDN w:val="0"/>
      <w:adjustRightInd w:val="0"/>
      <w:spacing w:line="281" w:lineRule="exact"/>
      <w:ind w:hanging="360"/>
    </w:pPr>
    <w:rPr>
      <w:rFonts w:ascii="Arial" w:eastAsia="Times New Roman" w:hAnsi="Arial" w:cs="Arial"/>
      <w:szCs w:val="24"/>
      <w:lang w:eastAsia="pl-PL"/>
    </w:rPr>
  </w:style>
  <w:style w:type="character" w:customStyle="1" w:styleId="FontStyle61">
    <w:name w:val="Font Style61"/>
    <w:uiPriority w:val="99"/>
    <w:rsid w:val="006336EC"/>
    <w:rPr>
      <w:rFonts w:ascii="Arial" w:hAnsi="Arial" w:cs="Arial"/>
      <w:sz w:val="22"/>
      <w:szCs w:val="22"/>
    </w:rPr>
  </w:style>
  <w:style w:type="paragraph" w:customStyle="1" w:styleId="Style29">
    <w:name w:val="Style29"/>
    <w:basedOn w:val="Normalny"/>
    <w:uiPriority w:val="99"/>
    <w:rsid w:val="006336EC"/>
    <w:pPr>
      <w:widowControl w:val="0"/>
      <w:autoSpaceDE w:val="0"/>
      <w:autoSpaceDN w:val="0"/>
      <w:adjustRightInd w:val="0"/>
      <w:spacing w:line="240" w:lineRule="auto"/>
      <w:ind w:firstLine="360"/>
    </w:pPr>
    <w:rPr>
      <w:rFonts w:ascii="Verdana" w:eastAsia="Times New Roman" w:hAnsi="Verdana" w:cs="Times New Roman"/>
      <w:szCs w:val="24"/>
      <w:lang w:eastAsia="pl-PL"/>
    </w:rPr>
  </w:style>
  <w:style w:type="character" w:customStyle="1" w:styleId="FontStyle60">
    <w:name w:val="Font Style60"/>
    <w:uiPriority w:val="99"/>
    <w:rsid w:val="006336EC"/>
    <w:rPr>
      <w:rFonts w:ascii="Verdana" w:hAnsi="Verdana" w:cs="Verdana"/>
      <w:b/>
      <w:bCs/>
      <w:sz w:val="18"/>
      <w:szCs w:val="18"/>
    </w:rPr>
  </w:style>
  <w:style w:type="paragraph" w:customStyle="1" w:styleId="Style19">
    <w:name w:val="Style19"/>
    <w:basedOn w:val="Normalny"/>
    <w:uiPriority w:val="99"/>
    <w:rsid w:val="006336EC"/>
    <w:pPr>
      <w:widowControl w:val="0"/>
      <w:autoSpaceDE w:val="0"/>
      <w:autoSpaceDN w:val="0"/>
      <w:adjustRightInd w:val="0"/>
      <w:spacing w:line="240" w:lineRule="auto"/>
      <w:ind w:firstLine="360"/>
      <w:jc w:val="center"/>
    </w:pPr>
    <w:rPr>
      <w:rFonts w:ascii="Verdana" w:eastAsia="Times New Roman" w:hAnsi="Verdana" w:cs="Times New Roman"/>
      <w:szCs w:val="24"/>
      <w:lang w:eastAsia="pl-PL"/>
    </w:rPr>
  </w:style>
  <w:style w:type="character" w:customStyle="1" w:styleId="FontStyle56">
    <w:name w:val="Font Style56"/>
    <w:uiPriority w:val="99"/>
    <w:rsid w:val="006336EC"/>
    <w:rPr>
      <w:rFonts w:ascii="Verdana" w:hAnsi="Verdana" w:cs="Verdana"/>
      <w:sz w:val="14"/>
      <w:szCs w:val="14"/>
    </w:rPr>
  </w:style>
  <w:style w:type="paragraph" w:styleId="Tekstprzypisudolnego">
    <w:name w:val="footnote text"/>
    <w:basedOn w:val="Normalny"/>
    <w:link w:val="TekstprzypisudolnegoZnak"/>
    <w:semiHidden/>
    <w:rsid w:val="006336EC"/>
    <w:pPr>
      <w:overflowPunct w:val="0"/>
      <w:autoSpaceDE w:val="0"/>
      <w:autoSpaceDN w:val="0"/>
      <w:adjustRightInd w:val="0"/>
      <w:spacing w:line="240" w:lineRule="auto"/>
      <w:textAlignment w:val="baseline"/>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6336EC"/>
    <w:rPr>
      <w:rFonts w:ascii="Times New Roman" w:eastAsia="Times New Roman" w:hAnsi="Times New Roman" w:cs="Times New Roman"/>
      <w:sz w:val="20"/>
      <w:szCs w:val="20"/>
      <w:lang w:eastAsia="pl-PL"/>
    </w:rPr>
  </w:style>
  <w:style w:type="paragraph" w:customStyle="1" w:styleId="Style24">
    <w:name w:val="Style24"/>
    <w:basedOn w:val="Normalny"/>
    <w:uiPriority w:val="99"/>
    <w:rsid w:val="006336EC"/>
    <w:pPr>
      <w:widowControl w:val="0"/>
      <w:autoSpaceDE w:val="0"/>
      <w:autoSpaceDN w:val="0"/>
      <w:adjustRightInd w:val="0"/>
      <w:spacing w:line="240" w:lineRule="auto"/>
    </w:pPr>
    <w:rPr>
      <w:rFonts w:ascii="Arial" w:eastAsia="Times New Roman" w:hAnsi="Arial" w:cs="Arial"/>
      <w:szCs w:val="24"/>
      <w:lang w:eastAsia="pl-PL"/>
    </w:rPr>
  </w:style>
  <w:style w:type="paragraph" w:customStyle="1" w:styleId="Style27">
    <w:name w:val="Style27"/>
    <w:basedOn w:val="Normalny"/>
    <w:uiPriority w:val="99"/>
    <w:rsid w:val="006336EC"/>
    <w:pPr>
      <w:widowControl w:val="0"/>
      <w:autoSpaceDE w:val="0"/>
      <w:autoSpaceDN w:val="0"/>
      <w:adjustRightInd w:val="0"/>
      <w:spacing w:line="288" w:lineRule="exact"/>
      <w:jc w:val="center"/>
    </w:pPr>
    <w:rPr>
      <w:rFonts w:ascii="Arial" w:eastAsia="Times New Roman" w:hAnsi="Arial" w:cs="Arial"/>
      <w:szCs w:val="24"/>
      <w:lang w:eastAsia="pl-PL"/>
    </w:rPr>
  </w:style>
  <w:style w:type="paragraph" w:styleId="Tekstpodstawowywcity0">
    <w:name w:val="Body Text Indent"/>
    <w:basedOn w:val="Normalny"/>
    <w:link w:val="TekstpodstawowywcityZnak"/>
    <w:uiPriority w:val="99"/>
    <w:unhideWhenUsed/>
    <w:rsid w:val="006336EC"/>
    <w:pPr>
      <w:spacing w:after="120"/>
      <w:ind w:left="283"/>
    </w:pPr>
    <w:rPr>
      <w:rFonts w:ascii="Calibri" w:eastAsia="Calibri" w:hAnsi="Calibri" w:cs="Times New Roman"/>
    </w:rPr>
  </w:style>
  <w:style w:type="character" w:customStyle="1" w:styleId="TekstpodstawowywcityZnak">
    <w:name w:val="Tekst podstawowy wcięty Znak"/>
    <w:basedOn w:val="Domylnaczcionkaakapitu"/>
    <w:link w:val="Tekstpodstawowywcity0"/>
    <w:uiPriority w:val="99"/>
    <w:rsid w:val="006336EC"/>
    <w:rPr>
      <w:rFonts w:ascii="Calibri" w:eastAsia="Calibri" w:hAnsi="Calibri" w:cs="Times New Roman"/>
    </w:rPr>
  </w:style>
  <w:style w:type="paragraph" w:styleId="Tekstpodstawowywcity2">
    <w:name w:val="Body Text Indent 2"/>
    <w:basedOn w:val="Normalny"/>
    <w:link w:val="Tekstpodstawowywcity2Znak"/>
    <w:uiPriority w:val="99"/>
    <w:semiHidden/>
    <w:unhideWhenUsed/>
    <w:rsid w:val="006336EC"/>
    <w:pPr>
      <w:spacing w:after="120" w:line="480" w:lineRule="auto"/>
      <w:ind w:left="283"/>
    </w:pPr>
    <w:rPr>
      <w:rFonts w:ascii="Calibri" w:eastAsia="Calibri" w:hAnsi="Calibri" w:cs="Times New Roman"/>
    </w:rPr>
  </w:style>
  <w:style w:type="character" w:customStyle="1" w:styleId="Tekstpodstawowywcity2Znak">
    <w:name w:val="Tekst podstawowy wcięty 2 Znak"/>
    <w:basedOn w:val="Domylnaczcionkaakapitu"/>
    <w:link w:val="Tekstpodstawowywcity2"/>
    <w:uiPriority w:val="99"/>
    <w:semiHidden/>
    <w:rsid w:val="006336EC"/>
    <w:rPr>
      <w:rFonts w:ascii="Calibri" w:eastAsia="Calibri" w:hAnsi="Calibri" w:cs="Times New Roman"/>
    </w:rPr>
  </w:style>
  <w:style w:type="paragraph" w:styleId="Tekstpodstawowy2">
    <w:name w:val="Body Text 2"/>
    <w:basedOn w:val="Normalny"/>
    <w:link w:val="Tekstpodstawowy2Znak"/>
    <w:uiPriority w:val="99"/>
    <w:unhideWhenUsed/>
    <w:rsid w:val="006336EC"/>
    <w:pPr>
      <w:spacing w:after="120" w:line="480" w:lineRule="auto"/>
    </w:pPr>
    <w:rPr>
      <w:rFonts w:ascii="Calibri" w:eastAsia="Calibri" w:hAnsi="Calibri" w:cs="Times New Roman"/>
    </w:rPr>
  </w:style>
  <w:style w:type="character" w:customStyle="1" w:styleId="Tekstpodstawowy2Znak">
    <w:name w:val="Tekst podstawowy 2 Znak"/>
    <w:basedOn w:val="Domylnaczcionkaakapitu"/>
    <w:link w:val="Tekstpodstawowy2"/>
    <w:uiPriority w:val="99"/>
    <w:rsid w:val="006336EC"/>
    <w:rPr>
      <w:rFonts w:ascii="Calibri" w:eastAsia="Calibri" w:hAnsi="Calibri" w:cs="Times New Roman"/>
    </w:rPr>
  </w:style>
  <w:style w:type="paragraph" w:customStyle="1" w:styleId="WW-Tekstpodstawowy2">
    <w:name w:val="WW-Tekst podstawowy 2"/>
    <w:basedOn w:val="Normalny"/>
    <w:rsid w:val="006336EC"/>
    <w:pPr>
      <w:widowControl w:val="0"/>
      <w:suppressAutoHyphens/>
      <w:spacing w:line="240" w:lineRule="auto"/>
    </w:pPr>
    <w:rPr>
      <w:rFonts w:ascii="Thorndale" w:eastAsia="HG Mincho Light J" w:hAnsi="Thorndale" w:cs="Times New Roman"/>
      <w:color w:val="000000"/>
      <w:szCs w:val="24"/>
      <w:lang w:eastAsia="pl-PL"/>
    </w:rPr>
  </w:style>
  <w:style w:type="paragraph" w:customStyle="1" w:styleId="WW-Nagwekwykazurde">
    <w:name w:val="WW-Nagłówek wykazu źródeł"/>
    <w:basedOn w:val="Normalny"/>
    <w:next w:val="Normalny"/>
    <w:rsid w:val="006336EC"/>
    <w:pPr>
      <w:tabs>
        <w:tab w:val="left" w:pos="9000"/>
        <w:tab w:val="right" w:pos="9360"/>
      </w:tabs>
      <w:suppressAutoHyphens/>
      <w:spacing w:line="240" w:lineRule="auto"/>
    </w:pPr>
    <w:rPr>
      <w:rFonts w:ascii="Times New Roman" w:eastAsia="Times New Roman" w:hAnsi="Times New Roman" w:cs="Times New Roman"/>
      <w:szCs w:val="20"/>
      <w:lang w:eastAsia="ar-SA"/>
    </w:rPr>
  </w:style>
  <w:style w:type="paragraph" w:customStyle="1" w:styleId="Document1">
    <w:name w:val="Document 1"/>
    <w:rsid w:val="006336EC"/>
    <w:pPr>
      <w:keepNext/>
      <w:keepLines/>
      <w:suppressAutoHyphens/>
      <w:spacing w:line="240" w:lineRule="auto"/>
    </w:pPr>
    <w:rPr>
      <w:rFonts w:ascii="Times New Roman" w:eastAsia="Times New Roman" w:hAnsi="Times New Roman" w:cs="Times New Roman"/>
      <w:sz w:val="20"/>
      <w:szCs w:val="20"/>
      <w:lang w:eastAsia="ar-SA"/>
    </w:rPr>
  </w:style>
  <w:style w:type="paragraph" w:customStyle="1" w:styleId="WW-Tekstpodstawowy21">
    <w:name w:val="WW-Tekst podstawowy 21"/>
    <w:basedOn w:val="Normalny"/>
    <w:rsid w:val="006336EC"/>
    <w:pPr>
      <w:suppressAutoHyphens/>
      <w:spacing w:before="120" w:line="240" w:lineRule="auto"/>
    </w:pPr>
    <w:rPr>
      <w:rFonts w:ascii="Times New Roman" w:eastAsia="Times New Roman" w:hAnsi="Times New Roman" w:cs="Times New Roman"/>
      <w:b/>
      <w:szCs w:val="24"/>
      <w:lang w:eastAsia="ar-SA"/>
    </w:rPr>
  </w:style>
  <w:style w:type="paragraph" w:customStyle="1" w:styleId="WW-Tekstpodstawowy3">
    <w:name w:val="WW-Tekst podstawowy 3"/>
    <w:basedOn w:val="Normalny"/>
    <w:rsid w:val="006336EC"/>
    <w:pPr>
      <w:tabs>
        <w:tab w:val="center" w:pos="5016"/>
        <w:tab w:val="right" w:pos="9552"/>
      </w:tabs>
      <w:suppressAutoHyphens/>
      <w:spacing w:before="120" w:line="240" w:lineRule="auto"/>
      <w:jc w:val="center"/>
    </w:pPr>
    <w:rPr>
      <w:rFonts w:ascii="Times New Roman" w:eastAsia="Times New Roman" w:hAnsi="Times New Roman" w:cs="Times New Roman"/>
      <w:szCs w:val="24"/>
      <w:lang w:eastAsia="ar-SA"/>
    </w:rPr>
  </w:style>
  <w:style w:type="paragraph" w:styleId="Bezodstpw">
    <w:name w:val="No Spacing"/>
    <w:basedOn w:val="Normalny"/>
    <w:qFormat/>
    <w:rsid w:val="00D86234"/>
    <w:pPr>
      <w:spacing w:after="0" w:line="240" w:lineRule="auto"/>
    </w:pPr>
  </w:style>
  <w:style w:type="paragraph" w:styleId="Poprawka">
    <w:name w:val="Revision"/>
    <w:hidden/>
    <w:uiPriority w:val="99"/>
    <w:semiHidden/>
    <w:rsid w:val="006336EC"/>
    <w:pPr>
      <w:spacing w:line="240" w:lineRule="auto"/>
    </w:pPr>
    <w:rPr>
      <w:rFonts w:ascii="Calibri" w:eastAsia="Times New Roman" w:hAnsi="Calibri" w:cs="Times New Roman"/>
      <w:lang w:eastAsia="pl-PL"/>
    </w:rPr>
  </w:style>
  <w:style w:type="numbering" w:customStyle="1" w:styleId="Bezlisty2">
    <w:name w:val="Bez listy2"/>
    <w:next w:val="Bezlisty"/>
    <w:uiPriority w:val="99"/>
    <w:semiHidden/>
    <w:unhideWhenUsed/>
    <w:rsid w:val="00C118F6"/>
  </w:style>
  <w:style w:type="paragraph" w:customStyle="1" w:styleId="Styl1">
    <w:name w:val="Styl1"/>
    <w:basedOn w:val="Normalny"/>
    <w:rsid w:val="00A8709E"/>
    <w:pPr>
      <w:numPr>
        <w:numId w:val="9"/>
      </w:numPr>
      <w:spacing w:before="120" w:after="120"/>
      <w:outlineLvl w:val="0"/>
    </w:pPr>
    <w:rPr>
      <w:rFonts w:ascii="Arial" w:eastAsia="Times New Roman" w:hAnsi="Arial" w:cs="Arial"/>
      <w:b/>
      <w:sz w:val="20"/>
      <w:szCs w:val="20"/>
      <w:lang w:eastAsia="pl-PL"/>
    </w:rPr>
  </w:style>
  <w:style w:type="paragraph" w:customStyle="1" w:styleId="Objanieniezodstpem">
    <w:name w:val="Objaśnienie z odstępem"/>
    <w:basedOn w:val="Normalny"/>
    <w:rsid w:val="00FF14B0"/>
    <w:pPr>
      <w:suppressAutoHyphens/>
      <w:spacing w:before="240" w:line="240" w:lineRule="auto"/>
      <w:jc w:val="center"/>
    </w:pPr>
    <w:rPr>
      <w:rFonts w:ascii="Times New Roman" w:eastAsia="Times New Roman" w:hAnsi="Times New Roman" w:cs="Times New Roman"/>
      <w:i/>
      <w:iCs/>
      <w:sz w:val="20"/>
      <w:szCs w:val="20"/>
      <w:lang w:eastAsia="ar-SA"/>
    </w:rPr>
  </w:style>
  <w:style w:type="character" w:customStyle="1" w:styleId="Domylnaczcionkaakapitu1">
    <w:name w:val="Domyślna czcionka akapitu1"/>
    <w:rsid w:val="00A61403"/>
  </w:style>
  <w:style w:type="paragraph" w:customStyle="1" w:styleId="Zwykytekst1">
    <w:name w:val="Zwykły tekst1"/>
    <w:basedOn w:val="Normalny"/>
    <w:rsid w:val="00A61403"/>
    <w:pPr>
      <w:suppressAutoHyphens/>
      <w:spacing w:line="100" w:lineRule="atLeast"/>
      <w:ind w:left="794"/>
    </w:pPr>
    <w:rPr>
      <w:rFonts w:ascii="Century Gothic" w:eastAsia="Times New Roman" w:hAnsi="Century Gothic" w:cs="Courier New"/>
      <w:sz w:val="20"/>
      <w:szCs w:val="20"/>
      <w:lang w:eastAsia="ar-SA"/>
    </w:rPr>
  </w:style>
  <w:style w:type="paragraph" w:customStyle="1" w:styleId="Tytu10">
    <w:name w:val="Tytuł 10"/>
    <w:basedOn w:val="Normalny"/>
    <w:rsid w:val="00ED4027"/>
    <w:pPr>
      <w:spacing w:line="240" w:lineRule="auto"/>
      <w:jc w:val="center"/>
    </w:pPr>
    <w:rPr>
      <w:rFonts w:ascii="Arial" w:eastAsia="Times New Roman" w:hAnsi="Arial" w:cs="Times New Roman"/>
      <w:b/>
      <w:sz w:val="20"/>
      <w:szCs w:val="20"/>
      <w:lang w:eastAsia="pl-PL"/>
    </w:rPr>
  </w:style>
  <w:style w:type="character" w:customStyle="1" w:styleId="Nagwek2Znak">
    <w:name w:val="Nagłówek 2 Znak"/>
    <w:basedOn w:val="Domylnaczcionkaakapitu"/>
    <w:link w:val="Nagwek2"/>
    <w:uiPriority w:val="9"/>
    <w:rsid w:val="00D86234"/>
    <w:rPr>
      <w:rFonts w:asciiTheme="majorHAnsi" w:eastAsiaTheme="majorEastAsia" w:hAnsiTheme="majorHAnsi" w:cstheme="majorBidi"/>
      <w:b/>
      <w:bCs/>
      <w:sz w:val="26"/>
      <w:szCs w:val="26"/>
    </w:rPr>
  </w:style>
  <w:style w:type="character" w:customStyle="1" w:styleId="Nagwek4Znak">
    <w:name w:val="Nagłówek 4 Znak"/>
    <w:basedOn w:val="Domylnaczcionkaakapitu"/>
    <w:link w:val="Nagwek4"/>
    <w:uiPriority w:val="9"/>
    <w:semiHidden/>
    <w:rsid w:val="00D86234"/>
    <w:rPr>
      <w:rFonts w:asciiTheme="majorHAnsi" w:eastAsiaTheme="majorEastAsia" w:hAnsiTheme="majorHAnsi" w:cstheme="majorBidi"/>
      <w:b/>
      <w:bCs/>
      <w:i/>
      <w:iCs/>
    </w:rPr>
  </w:style>
  <w:style w:type="paragraph" w:customStyle="1" w:styleId="Akapitzlist1">
    <w:name w:val="Akapit z listą1"/>
    <w:basedOn w:val="Normalny"/>
    <w:rsid w:val="0096723F"/>
    <w:pPr>
      <w:spacing w:line="240" w:lineRule="auto"/>
      <w:ind w:left="708"/>
    </w:pPr>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uiPriority w:val="9"/>
    <w:rsid w:val="00D86234"/>
    <w:rPr>
      <w:rFonts w:asciiTheme="majorHAnsi" w:eastAsiaTheme="majorEastAsia" w:hAnsiTheme="majorHAnsi" w:cstheme="majorBidi"/>
      <w:b/>
      <w:bCs/>
      <w:sz w:val="28"/>
      <w:szCs w:val="28"/>
    </w:rPr>
  </w:style>
  <w:style w:type="character" w:customStyle="1" w:styleId="txt-new">
    <w:name w:val="txt-new"/>
    <w:basedOn w:val="Domylnaczcionkaakapitu"/>
    <w:rsid w:val="00F736D5"/>
  </w:style>
  <w:style w:type="character" w:customStyle="1" w:styleId="apple-converted-space">
    <w:name w:val="apple-converted-space"/>
    <w:basedOn w:val="Domylnaczcionkaakapitu"/>
    <w:rsid w:val="00F736D5"/>
  </w:style>
  <w:style w:type="numbering" w:customStyle="1" w:styleId="WWNum24">
    <w:name w:val="WWNum24"/>
    <w:rsid w:val="00E1166C"/>
    <w:pPr>
      <w:numPr>
        <w:numId w:val="11"/>
      </w:numPr>
    </w:pPr>
  </w:style>
  <w:style w:type="paragraph" w:customStyle="1" w:styleId="Tekstpodstawowy31">
    <w:name w:val="Tekst podstawowy 31"/>
    <w:basedOn w:val="Normalny"/>
    <w:rsid w:val="0069579A"/>
    <w:pPr>
      <w:suppressAutoHyphens/>
      <w:spacing w:after="120"/>
    </w:pPr>
    <w:rPr>
      <w:rFonts w:ascii="Times New Roman" w:eastAsia="Times New Roman" w:hAnsi="Times New Roman" w:cs="Mangal"/>
      <w:kern w:val="1"/>
      <w:sz w:val="16"/>
      <w:szCs w:val="16"/>
      <w:lang w:eastAsia="hi-IN" w:bidi="hi-IN"/>
    </w:rPr>
  </w:style>
  <w:style w:type="paragraph" w:customStyle="1" w:styleId="Nagwek11">
    <w:name w:val="Nagłówek 11"/>
    <w:basedOn w:val="Normalny"/>
    <w:next w:val="Normalny"/>
    <w:uiPriority w:val="99"/>
    <w:rsid w:val="00B30224"/>
    <w:pPr>
      <w:keepNext/>
      <w:widowControl w:val="0"/>
      <w:tabs>
        <w:tab w:val="right" w:pos="8953"/>
      </w:tabs>
      <w:suppressAutoHyphens/>
      <w:autoSpaceDN w:val="0"/>
      <w:spacing w:line="360" w:lineRule="atLeast"/>
      <w:textAlignment w:val="baseline"/>
      <w:outlineLvl w:val="0"/>
    </w:pPr>
    <w:rPr>
      <w:rFonts w:ascii="Times New Roman" w:eastAsia="Lucida Sans Unicode" w:hAnsi="Times New Roman" w:cs="Mangal"/>
      <w:kern w:val="3"/>
      <w:szCs w:val="24"/>
      <w:u w:val="single"/>
      <w:lang w:eastAsia="zh-CN" w:bidi="hi-IN"/>
    </w:rPr>
  </w:style>
  <w:style w:type="paragraph" w:customStyle="1" w:styleId="Standard">
    <w:name w:val="Standard"/>
    <w:rsid w:val="00DA4637"/>
    <w:pPr>
      <w:widowControl w:val="0"/>
      <w:suppressAutoHyphens/>
      <w:autoSpaceDN w:val="0"/>
      <w:spacing w:line="360" w:lineRule="atLeast"/>
      <w:jc w:val="both"/>
      <w:textAlignment w:val="baseline"/>
    </w:pPr>
    <w:rPr>
      <w:rFonts w:ascii="Times New Roman" w:eastAsia="Lucida Sans Unicode" w:hAnsi="Times New Roman" w:cs="Mangal"/>
      <w:kern w:val="3"/>
      <w:sz w:val="24"/>
      <w:szCs w:val="24"/>
      <w:lang w:eastAsia="zh-CN" w:bidi="hi-IN"/>
    </w:rPr>
  </w:style>
  <w:style w:type="numbering" w:customStyle="1" w:styleId="WWNum49">
    <w:name w:val="WWNum49"/>
    <w:rsid w:val="00DA4637"/>
    <w:pPr>
      <w:numPr>
        <w:numId w:val="12"/>
      </w:numPr>
    </w:pPr>
  </w:style>
  <w:style w:type="paragraph" w:customStyle="1" w:styleId="NormalnyWeb12">
    <w:name w:val="Normalny (Web)12"/>
    <w:basedOn w:val="Normalny"/>
    <w:rsid w:val="005A069C"/>
    <w:pPr>
      <w:spacing w:line="360" w:lineRule="atLeast"/>
    </w:pPr>
    <w:rPr>
      <w:rFonts w:ascii="Times New Roman" w:eastAsia="Times New Roman" w:hAnsi="Times New Roman" w:cs="Times New Roman"/>
      <w:color w:val="534E40"/>
      <w:szCs w:val="24"/>
      <w:lang w:eastAsia="pl-PL"/>
    </w:rPr>
  </w:style>
  <w:style w:type="character" w:styleId="Pogrubienie">
    <w:name w:val="Strong"/>
    <w:uiPriority w:val="22"/>
    <w:qFormat/>
    <w:rsid w:val="00D86234"/>
    <w:rPr>
      <w:b/>
      <w:bCs/>
    </w:rPr>
  </w:style>
  <w:style w:type="paragraph" w:styleId="Podtytu">
    <w:name w:val="Subtitle"/>
    <w:basedOn w:val="Normalny"/>
    <w:next w:val="Normalny"/>
    <w:link w:val="PodtytuZnak"/>
    <w:uiPriority w:val="11"/>
    <w:qFormat/>
    <w:rsid w:val="00D86234"/>
    <w:pPr>
      <w:spacing w:after="600"/>
    </w:pPr>
    <w:rPr>
      <w:rFonts w:asciiTheme="majorHAnsi" w:eastAsiaTheme="majorEastAsia" w:hAnsiTheme="majorHAnsi" w:cstheme="majorBidi"/>
      <w:i/>
      <w:iCs/>
      <w:spacing w:val="13"/>
      <w:sz w:val="24"/>
      <w:szCs w:val="24"/>
    </w:rPr>
  </w:style>
  <w:style w:type="character" w:customStyle="1" w:styleId="PodtytuZnak">
    <w:name w:val="Podtytuł Znak"/>
    <w:basedOn w:val="Domylnaczcionkaakapitu"/>
    <w:link w:val="Podtytu"/>
    <w:uiPriority w:val="11"/>
    <w:rsid w:val="00D86234"/>
    <w:rPr>
      <w:rFonts w:asciiTheme="majorHAnsi" w:eastAsiaTheme="majorEastAsia" w:hAnsiTheme="majorHAnsi" w:cstheme="majorBidi"/>
      <w:i/>
      <w:iCs/>
      <w:spacing w:val="13"/>
      <w:sz w:val="24"/>
      <w:szCs w:val="24"/>
    </w:rPr>
  </w:style>
  <w:style w:type="paragraph" w:customStyle="1" w:styleId="pkt">
    <w:name w:val="pkt"/>
    <w:basedOn w:val="Normalny"/>
    <w:rsid w:val="00AF1B8E"/>
    <w:pPr>
      <w:suppressAutoHyphens/>
      <w:spacing w:before="60" w:after="60" w:line="240" w:lineRule="auto"/>
      <w:ind w:left="851" w:hanging="295"/>
    </w:pPr>
    <w:rPr>
      <w:rFonts w:ascii="Times New Roman" w:eastAsia="Times New Roman" w:hAnsi="Times New Roman" w:cs="Times New Roman"/>
      <w:sz w:val="20"/>
      <w:szCs w:val="24"/>
      <w:lang w:eastAsia="ar-SA"/>
    </w:rPr>
  </w:style>
  <w:style w:type="paragraph" w:customStyle="1" w:styleId="tytul">
    <w:name w:val="tytul"/>
    <w:basedOn w:val="Normalny"/>
    <w:rsid w:val="001C47AB"/>
    <w:pPr>
      <w:suppressAutoHyphens/>
      <w:spacing w:before="280" w:after="280" w:line="240" w:lineRule="auto"/>
    </w:pPr>
    <w:rPr>
      <w:rFonts w:ascii="Times New Roman" w:eastAsia="Times New Roman" w:hAnsi="Times New Roman" w:cs="Times New Roman"/>
      <w:szCs w:val="24"/>
      <w:lang w:eastAsia="ar-SA"/>
    </w:rPr>
  </w:style>
  <w:style w:type="paragraph" w:customStyle="1" w:styleId="maly">
    <w:name w:val="maly"/>
    <w:basedOn w:val="Normalny"/>
    <w:rsid w:val="001F1966"/>
    <w:pPr>
      <w:suppressAutoHyphens/>
      <w:spacing w:before="280" w:after="280" w:line="240" w:lineRule="auto"/>
    </w:pPr>
    <w:rPr>
      <w:rFonts w:ascii="Times New Roman" w:eastAsia="Times New Roman" w:hAnsi="Times New Roman" w:cs="Times New Roman"/>
      <w:szCs w:val="24"/>
      <w:lang w:eastAsia="ar-SA"/>
    </w:rPr>
  </w:style>
  <w:style w:type="paragraph" w:customStyle="1" w:styleId="Bezodstpw1">
    <w:name w:val="Bez odstępów1"/>
    <w:rsid w:val="000D1041"/>
    <w:pPr>
      <w:spacing w:line="240" w:lineRule="auto"/>
    </w:pPr>
    <w:rPr>
      <w:rFonts w:ascii="Calibri" w:eastAsia="Times New Roman" w:hAnsi="Calibri" w:cs="Times New Roman"/>
    </w:rPr>
  </w:style>
  <w:style w:type="character" w:customStyle="1" w:styleId="AkapitzlistZnak">
    <w:name w:val="Akapit z listą Znak"/>
    <w:aliases w:val="Wypunktowanie Znak"/>
    <w:link w:val="Akapitzlist"/>
    <w:uiPriority w:val="99"/>
    <w:locked/>
    <w:rsid w:val="00CB15A5"/>
  </w:style>
  <w:style w:type="character" w:customStyle="1" w:styleId="TekstkomentarzaZnak1">
    <w:name w:val="Tekst komentarza Znak1"/>
    <w:uiPriority w:val="99"/>
    <w:semiHidden/>
    <w:rsid w:val="0036697B"/>
    <w:rPr>
      <w:rFonts w:ascii="Cambria" w:eastAsia="Calibri" w:hAnsi="Cambria" w:cs="Cambria"/>
      <w:lang w:eastAsia="zh-CN"/>
    </w:rPr>
  </w:style>
  <w:style w:type="paragraph" w:styleId="Nagwekspisutreci">
    <w:name w:val="TOC Heading"/>
    <w:basedOn w:val="Nagwek1"/>
    <w:next w:val="Normalny"/>
    <w:uiPriority w:val="39"/>
    <w:unhideWhenUsed/>
    <w:qFormat/>
    <w:rsid w:val="00D86234"/>
    <w:pPr>
      <w:outlineLvl w:val="9"/>
    </w:pPr>
  </w:style>
  <w:style w:type="paragraph" w:styleId="Spistreci1">
    <w:name w:val="toc 1"/>
    <w:basedOn w:val="Normalny"/>
    <w:next w:val="Normalny"/>
    <w:autoRedefine/>
    <w:uiPriority w:val="39"/>
    <w:unhideWhenUsed/>
    <w:rsid w:val="00E42C77"/>
    <w:pPr>
      <w:tabs>
        <w:tab w:val="left" w:pos="880"/>
        <w:tab w:val="right" w:leader="dot" w:pos="9062"/>
      </w:tabs>
      <w:spacing w:after="100" w:line="360" w:lineRule="auto"/>
      <w:jc w:val="both"/>
    </w:pPr>
  </w:style>
  <w:style w:type="character" w:customStyle="1" w:styleId="Nagwek5Znak">
    <w:name w:val="Nagłówek 5 Znak"/>
    <w:basedOn w:val="Domylnaczcionkaakapitu"/>
    <w:link w:val="Nagwek5"/>
    <w:uiPriority w:val="9"/>
    <w:rsid w:val="00D86234"/>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semiHidden/>
    <w:rsid w:val="00D86234"/>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D86234"/>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D86234"/>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D86234"/>
    <w:rPr>
      <w:rFonts w:asciiTheme="majorHAnsi" w:eastAsiaTheme="majorEastAsia" w:hAnsiTheme="majorHAnsi" w:cstheme="majorBidi"/>
      <w:i/>
      <w:iCs/>
      <w:spacing w:val="5"/>
      <w:sz w:val="20"/>
      <w:szCs w:val="20"/>
    </w:rPr>
  </w:style>
  <w:style w:type="paragraph" w:styleId="Tytu">
    <w:name w:val="Title"/>
    <w:basedOn w:val="Normalny"/>
    <w:next w:val="Normalny"/>
    <w:link w:val="TytuZnak"/>
    <w:uiPriority w:val="10"/>
    <w:qFormat/>
    <w:rsid w:val="00D86234"/>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ytuZnak">
    <w:name w:val="Tytuł Znak"/>
    <w:basedOn w:val="Domylnaczcionkaakapitu"/>
    <w:link w:val="Tytu"/>
    <w:uiPriority w:val="10"/>
    <w:rsid w:val="00D86234"/>
    <w:rPr>
      <w:rFonts w:asciiTheme="majorHAnsi" w:eastAsiaTheme="majorEastAsia" w:hAnsiTheme="majorHAnsi" w:cstheme="majorBidi"/>
      <w:spacing w:val="5"/>
      <w:sz w:val="52"/>
      <w:szCs w:val="52"/>
    </w:rPr>
  </w:style>
  <w:style w:type="character" w:styleId="Uwydatnienie">
    <w:name w:val="Emphasis"/>
    <w:uiPriority w:val="20"/>
    <w:qFormat/>
    <w:rsid w:val="00D86234"/>
    <w:rPr>
      <w:b/>
      <w:bCs/>
      <w:i/>
      <w:iCs/>
      <w:spacing w:val="10"/>
      <w:bdr w:val="none" w:sz="0" w:space="0" w:color="auto"/>
      <w:shd w:val="clear" w:color="auto" w:fill="auto"/>
    </w:rPr>
  </w:style>
  <w:style w:type="paragraph" w:styleId="Cytat">
    <w:name w:val="Quote"/>
    <w:basedOn w:val="Normalny"/>
    <w:next w:val="Normalny"/>
    <w:link w:val="CytatZnak"/>
    <w:uiPriority w:val="29"/>
    <w:qFormat/>
    <w:rsid w:val="00D86234"/>
    <w:pPr>
      <w:spacing w:before="200" w:after="0"/>
      <w:ind w:left="360" w:right="360"/>
    </w:pPr>
    <w:rPr>
      <w:i/>
      <w:iCs/>
    </w:rPr>
  </w:style>
  <w:style w:type="character" w:customStyle="1" w:styleId="CytatZnak">
    <w:name w:val="Cytat Znak"/>
    <w:basedOn w:val="Domylnaczcionkaakapitu"/>
    <w:link w:val="Cytat"/>
    <w:uiPriority w:val="29"/>
    <w:rsid w:val="00D86234"/>
    <w:rPr>
      <w:i/>
      <w:iCs/>
    </w:rPr>
  </w:style>
  <w:style w:type="paragraph" w:styleId="Cytatintensywny">
    <w:name w:val="Intense Quote"/>
    <w:basedOn w:val="Normalny"/>
    <w:next w:val="Normalny"/>
    <w:link w:val="CytatintensywnyZnak"/>
    <w:uiPriority w:val="30"/>
    <w:qFormat/>
    <w:rsid w:val="00D86234"/>
    <w:pPr>
      <w:pBdr>
        <w:bottom w:val="single" w:sz="4" w:space="1" w:color="auto"/>
      </w:pBdr>
      <w:spacing w:before="200" w:after="280"/>
      <w:ind w:left="1008" w:right="1152"/>
      <w:jc w:val="both"/>
    </w:pPr>
    <w:rPr>
      <w:b/>
      <w:bCs/>
      <w:i/>
      <w:iCs/>
    </w:rPr>
  </w:style>
  <w:style w:type="character" w:customStyle="1" w:styleId="CytatintensywnyZnak">
    <w:name w:val="Cytat intensywny Znak"/>
    <w:basedOn w:val="Domylnaczcionkaakapitu"/>
    <w:link w:val="Cytatintensywny"/>
    <w:uiPriority w:val="30"/>
    <w:rsid w:val="00D86234"/>
    <w:rPr>
      <w:b/>
      <w:bCs/>
      <w:i/>
      <w:iCs/>
    </w:rPr>
  </w:style>
  <w:style w:type="character" w:styleId="Wyrnieniedelikatne">
    <w:name w:val="Subtle Emphasis"/>
    <w:uiPriority w:val="19"/>
    <w:qFormat/>
    <w:rsid w:val="00D86234"/>
    <w:rPr>
      <w:i/>
      <w:iCs/>
    </w:rPr>
  </w:style>
  <w:style w:type="character" w:styleId="Wyrnienieintensywne">
    <w:name w:val="Intense Emphasis"/>
    <w:uiPriority w:val="21"/>
    <w:qFormat/>
    <w:rsid w:val="00D86234"/>
    <w:rPr>
      <w:b/>
      <w:bCs/>
    </w:rPr>
  </w:style>
  <w:style w:type="character" w:styleId="Odwoaniedelikatne">
    <w:name w:val="Subtle Reference"/>
    <w:uiPriority w:val="31"/>
    <w:qFormat/>
    <w:rsid w:val="00D86234"/>
    <w:rPr>
      <w:smallCaps/>
    </w:rPr>
  </w:style>
  <w:style w:type="character" w:styleId="Odwoanieintensywne">
    <w:name w:val="Intense Reference"/>
    <w:uiPriority w:val="32"/>
    <w:qFormat/>
    <w:rsid w:val="00D86234"/>
    <w:rPr>
      <w:smallCaps/>
      <w:spacing w:val="5"/>
      <w:u w:val="single"/>
    </w:rPr>
  </w:style>
  <w:style w:type="character" w:styleId="Tytuksiki">
    <w:name w:val="Book Title"/>
    <w:uiPriority w:val="33"/>
    <w:qFormat/>
    <w:rsid w:val="00D86234"/>
    <w:rPr>
      <w:i/>
      <w:iCs/>
      <w:smallCaps/>
      <w:spacing w:val="5"/>
    </w:rPr>
  </w:style>
  <w:style w:type="paragraph" w:customStyle="1" w:styleId="Dzia">
    <w:name w:val="Dział"/>
    <w:basedOn w:val="Akapitzlist"/>
    <w:qFormat/>
    <w:rsid w:val="00D86234"/>
    <w:pPr>
      <w:numPr>
        <w:numId w:val="14"/>
      </w:numPr>
      <w:shd w:val="clear" w:color="auto" w:fill="D9D9D9"/>
      <w:autoSpaceDE w:val="0"/>
      <w:autoSpaceDN w:val="0"/>
      <w:adjustRightInd w:val="0"/>
    </w:pPr>
    <w:rPr>
      <w:rFonts w:ascii="Cambria" w:hAnsi="Cambria"/>
      <w:b/>
      <w:bCs/>
      <w:sz w:val="24"/>
      <w:szCs w:val="24"/>
    </w:rPr>
  </w:style>
  <w:style w:type="character" w:customStyle="1" w:styleId="alb">
    <w:name w:val="a_lb"/>
    <w:basedOn w:val="Domylnaczcionkaakapitu"/>
    <w:rsid w:val="00FE2167"/>
  </w:style>
  <w:style w:type="character" w:customStyle="1" w:styleId="fn-ref">
    <w:name w:val="fn-ref"/>
    <w:basedOn w:val="Domylnaczcionkaakapitu"/>
    <w:rsid w:val="00B054F1"/>
  </w:style>
  <w:style w:type="character" w:customStyle="1" w:styleId="footnote">
    <w:name w:val="footnote"/>
    <w:basedOn w:val="Domylnaczcionkaakapitu"/>
    <w:rsid w:val="003518F6"/>
  </w:style>
  <w:style w:type="character" w:customStyle="1" w:styleId="WW8Num2z0">
    <w:name w:val="WW8Num2z0"/>
    <w:rsid w:val="00C34CE2"/>
    <w:rPr>
      <w:rFonts w:ascii="Symbol" w:hAnsi="Symbol" w:cs="Symbol" w:hint="default"/>
    </w:rPr>
  </w:style>
  <w:style w:type="character" w:customStyle="1" w:styleId="articletitle">
    <w:name w:val="articletitle"/>
    <w:basedOn w:val="Domylnaczcionkaakapitu"/>
    <w:rsid w:val="00C60934"/>
  </w:style>
  <w:style w:type="paragraph" w:customStyle="1" w:styleId="akapitzlist10">
    <w:name w:val="akapitzlist1"/>
    <w:basedOn w:val="Normalny"/>
    <w:rsid w:val="003E6F2D"/>
    <w:pPr>
      <w:spacing w:before="100" w:beforeAutospacing="1" w:after="100" w:afterAutospacing="1" w:line="240" w:lineRule="auto"/>
    </w:pPr>
    <w:rPr>
      <w:rFonts w:ascii="Times New Roman" w:eastAsia="Times New Roman" w:hAnsi="Times New Roman" w:cs="Times New Roman"/>
      <w:sz w:val="24"/>
      <w:szCs w:val="24"/>
      <w:lang w:eastAsia="pl-PL" w:bidi="ar-SA"/>
    </w:rPr>
  </w:style>
  <w:style w:type="paragraph" w:customStyle="1" w:styleId="Teksttreci2">
    <w:name w:val="Tekst treści (2)"/>
    <w:basedOn w:val="Normalny"/>
    <w:rsid w:val="00F52C21"/>
    <w:pPr>
      <w:shd w:val="clear" w:color="auto" w:fill="FFFFFF"/>
      <w:suppressAutoHyphens/>
      <w:spacing w:after="60" w:line="317" w:lineRule="exact"/>
      <w:jc w:val="both"/>
    </w:pPr>
    <w:rPr>
      <w:rFonts w:ascii="Arial Narrow" w:eastAsia="Arial Narrow" w:hAnsi="Arial Narrow" w:cs="Arial Narrow"/>
      <w:color w:val="000000"/>
      <w:kern w:val="1"/>
      <w:sz w:val="18"/>
      <w:szCs w:val="18"/>
      <w:lang w:eastAsia="pl-PL" w:bidi="pl-PL"/>
    </w:rPr>
  </w:style>
  <w:style w:type="paragraph" w:customStyle="1" w:styleId="Teksttreci3">
    <w:name w:val="Tekst treści (3)"/>
    <w:basedOn w:val="Normalny"/>
    <w:rsid w:val="00F52C21"/>
    <w:pPr>
      <w:shd w:val="clear" w:color="auto" w:fill="FFFFFF"/>
      <w:suppressAutoHyphens/>
      <w:spacing w:before="60" w:after="240" w:line="0" w:lineRule="atLeast"/>
      <w:ind w:hanging="340"/>
    </w:pPr>
    <w:rPr>
      <w:rFonts w:ascii="Arial Narrow" w:eastAsia="Arial Narrow" w:hAnsi="Arial Narrow" w:cs="Arial Narrow"/>
      <w:b/>
      <w:bCs/>
      <w:color w:val="000000"/>
      <w:kern w:val="1"/>
      <w:sz w:val="20"/>
      <w:szCs w:val="20"/>
      <w:lang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626796">
      <w:bodyDiv w:val="1"/>
      <w:marLeft w:val="0"/>
      <w:marRight w:val="0"/>
      <w:marTop w:val="0"/>
      <w:marBottom w:val="0"/>
      <w:divBdr>
        <w:top w:val="none" w:sz="0" w:space="0" w:color="auto"/>
        <w:left w:val="none" w:sz="0" w:space="0" w:color="auto"/>
        <w:bottom w:val="none" w:sz="0" w:space="0" w:color="auto"/>
        <w:right w:val="none" w:sz="0" w:space="0" w:color="auto"/>
      </w:divBdr>
      <w:divsChild>
        <w:div w:id="1083910517">
          <w:marLeft w:val="0"/>
          <w:marRight w:val="0"/>
          <w:marTop w:val="0"/>
          <w:marBottom w:val="0"/>
          <w:divBdr>
            <w:top w:val="none" w:sz="0" w:space="0" w:color="auto"/>
            <w:left w:val="none" w:sz="0" w:space="0" w:color="auto"/>
            <w:bottom w:val="none" w:sz="0" w:space="0" w:color="auto"/>
            <w:right w:val="none" w:sz="0" w:space="0" w:color="auto"/>
          </w:divBdr>
          <w:divsChild>
            <w:div w:id="293608642">
              <w:marLeft w:val="-3375"/>
              <w:marRight w:val="0"/>
              <w:marTop w:val="0"/>
              <w:marBottom w:val="0"/>
              <w:divBdr>
                <w:top w:val="none" w:sz="0" w:space="0" w:color="auto"/>
                <w:left w:val="none" w:sz="0" w:space="0" w:color="auto"/>
                <w:bottom w:val="none" w:sz="0" w:space="0" w:color="auto"/>
                <w:right w:val="none" w:sz="0" w:space="0" w:color="auto"/>
              </w:divBdr>
            </w:div>
          </w:divsChild>
        </w:div>
        <w:div w:id="1783451179">
          <w:marLeft w:val="0"/>
          <w:marRight w:val="0"/>
          <w:marTop w:val="0"/>
          <w:marBottom w:val="0"/>
          <w:divBdr>
            <w:top w:val="none" w:sz="0" w:space="0" w:color="auto"/>
            <w:left w:val="none" w:sz="0" w:space="0" w:color="auto"/>
            <w:bottom w:val="none" w:sz="0" w:space="0" w:color="auto"/>
            <w:right w:val="none" w:sz="0" w:space="0" w:color="auto"/>
          </w:divBdr>
          <w:divsChild>
            <w:div w:id="100884936">
              <w:marLeft w:val="-3375"/>
              <w:marRight w:val="0"/>
              <w:marTop w:val="0"/>
              <w:marBottom w:val="0"/>
              <w:divBdr>
                <w:top w:val="none" w:sz="0" w:space="0" w:color="auto"/>
                <w:left w:val="none" w:sz="0" w:space="0" w:color="auto"/>
                <w:bottom w:val="none" w:sz="0" w:space="0" w:color="auto"/>
                <w:right w:val="none" w:sz="0" w:space="0" w:color="auto"/>
              </w:divBdr>
            </w:div>
          </w:divsChild>
        </w:div>
        <w:div w:id="1505977949">
          <w:marLeft w:val="0"/>
          <w:marRight w:val="0"/>
          <w:marTop w:val="0"/>
          <w:marBottom w:val="0"/>
          <w:divBdr>
            <w:top w:val="none" w:sz="0" w:space="0" w:color="auto"/>
            <w:left w:val="none" w:sz="0" w:space="0" w:color="auto"/>
            <w:bottom w:val="none" w:sz="0" w:space="0" w:color="auto"/>
            <w:right w:val="none" w:sz="0" w:space="0" w:color="auto"/>
          </w:divBdr>
          <w:divsChild>
            <w:div w:id="1658879054">
              <w:marLeft w:val="-3375"/>
              <w:marRight w:val="0"/>
              <w:marTop w:val="0"/>
              <w:marBottom w:val="0"/>
              <w:divBdr>
                <w:top w:val="none" w:sz="0" w:space="0" w:color="auto"/>
                <w:left w:val="none" w:sz="0" w:space="0" w:color="auto"/>
                <w:bottom w:val="none" w:sz="0" w:space="0" w:color="auto"/>
                <w:right w:val="none" w:sz="0" w:space="0" w:color="auto"/>
              </w:divBdr>
            </w:div>
          </w:divsChild>
        </w:div>
        <w:div w:id="946037121">
          <w:marLeft w:val="0"/>
          <w:marRight w:val="0"/>
          <w:marTop w:val="0"/>
          <w:marBottom w:val="0"/>
          <w:divBdr>
            <w:top w:val="none" w:sz="0" w:space="0" w:color="auto"/>
            <w:left w:val="none" w:sz="0" w:space="0" w:color="auto"/>
            <w:bottom w:val="none" w:sz="0" w:space="0" w:color="auto"/>
            <w:right w:val="none" w:sz="0" w:space="0" w:color="auto"/>
          </w:divBdr>
          <w:divsChild>
            <w:div w:id="298920671">
              <w:marLeft w:val="-3375"/>
              <w:marRight w:val="0"/>
              <w:marTop w:val="0"/>
              <w:marBottom w:val="0"/>
              <w:divBdr>
                <w:top w:val="none" w:sz="0" w:space="0" w:color="auto"/>
                <w:left w:val="none" w:sz="0" w:space="0" w:color="auto"/>
                <w:bottom w:val="none" w:sz="0" w:space="0" w:color="auto"/>
                <w:right w:val="none" w:sz="0" w:space="0" w:color="auto"/>
              </w:divBdr>
            </w:div>
          </w:divsChild>
        </w:div>
        <w:div w:id="628243382">
          <w:marLeft w:val="0"/>
          <w:marRight w:val="0"/>
          <w:marTop w:val="0"/>
          <w:marBottom w:val="0"/>
          <w:divBdr>
            <w:top w:val="none" w:sz="0" w:space="0" w:color="auto"/>
            <w:left w:val="none" w:sz="0" w:space="0" w:color="auto"/>
            <w:bottom w:val="none" w:sz="0" w:space="0" w:color="auto"/>
            <w:right w:val="none" w:sz="0" w:space="0" w:color="auto"/>
          </w:divBdr>
        </w:div>
        <w:div w:id="1447965827">
          <w:marLeft w:val="0"/>
          <w:marRight w:val="0"/>
          <w:marTop w:val="0"/>
          <w:marBottom w:val="0"/>
          <w:divBdr>
            <w:top w:val="none" w:sz="0" w:space="0" w:color="auto"/>
            <w:left w:val="none" w:sz="0" w:space="0" w:color="auto"/>
            <w:bottom w:val="none" w:sz="0" w:space="0" w:color="auto"/>
            <w:right w:val="none" w:sz="0" w:space="0" w:color="auto"/>
          </w:divBdr>
        </w:div>
      </w:divsChild>
    </w:div>
    <w:div w:id="290475152">
      <w:bodyDiv w:val="1"/>
      <w:marLeft w:val="0"/>
      <w:marRight w:val="0"/>
      <w:marTop w:val="0"/>
      <w:marBottom w:val="0"/>
      <w:divBdr>
        <w:top w:val="none" w:sz="0" w:space="0" w:color="auto"/>
        <w:left w:val="none" w:sz="0" w:space="0" w:color="auto"/>
        <w:bottom w:val="none" w:sz="0" w:space="0" w:color="auto"/>
        <w:right w:val="none" w:sz="0" w:space="0" w:color="auto"/>
      </w:divBdr>
    </w:div>
    <w:div w:id="417361411">
      <w:bodyDiv w:val="1"/>
      <w:marLeft w:val="0"/>
      <w:marRight w:val="0"/>
      <w:marTop w:val="0"/>
      <w:marBottom w:val="0"/>
      <w:divBdr>
        <w:top w:val="none" w:sz="0" w:space="0" w:color="auto"/>
        <w:left w:val="none" w:sz="0" w:space="0" w:color="auto"/>
        <w:bottom w:val="none" w:sz="0" w:space="0" w:color="auto"/>
        <w:right w:val="none" w:sz="0" w:space="0" w:color="auto"/>
      </w:divBdr>
    </w:div>
    <w:div w:id="454373447">
      <w:bodyDiv w:val="1"/>
      <w:marLeft w:val="0"/>
      <w:marRight w:val="0"/>
      <w:marTop w:val="0"/>
      <w:marBottom w:val="0"/>
      <w:divBdr>
        <w:top w:val="none" w:sz="0" w:space="0" w:color="auto"/>
        <w:left w:val="none" w:sz="0" w:space="0" w:color="auto"/>
        <w:bottom w:val="none" w:sz="0" w:space="0" w:color="auto"/>
        <w:right w:val="none" w:sz="0" w:space="0" w:color="auto"/>
      </w:divBdr>
    </w:div>
    <w:div w:id="538973027">
      <w:bodyDiv w:val="1"/>
      <w:marLeft w:val="0"/>
      <w:marRight w:val="0"/>
      <w:marTop w:val="0"/>
      <w:marBottom w:val="0"/>
      <w:divBdr>
        <w:top w:val="none" w:sz="0" w:space="0" w:color="auto"/>
        <w:left w:val="none" w:sz="0" w:space="0" w:color="auto"/>
        <w:bottom w:val="none" w:sz="0" w:space="0" w:color="auto"/>
        <w:right w:val="none" w:sz="0" w:space="0" w:color="auto"/>
      </w:divBdr>
    </w:div>
    <w:div w:id="607859685">
      <w:bodyDiv w:val="1"/>
      <w:marLeft w:val="0"/>
      <w:marRight w:val="0"/>
      <w:marTop w:val="0"/>
      <w:marBottom w:val="0"/>
      <w:divBdr>
        <w:top w:val="none" w:sz="0" w:space="0" w:color="auto"/>
        <w:left w:val="none" w:sz="0" w:space="0" w:color="auto"/>
        <w:bottom w:val="none" w:sz="0" w:space="0" w:color="auto"/>
        <w:right w:val="none" w:sz="0" w:space="0" w:color="auto"/>
      </w:divBdr>
    </w:div>
    <w:div w:id="656807695">
      <w:bodyDiv w:val="1"/>
      <w:marLeft w:val="0"/>
      <w:marRight w:val="0"/>
      <w:marTop w:val="0"/>
      <w:marBottom w:val="0"/>
      <w:divBdr>
        <w:top w:val="none" w:sz="0" w:space="0" w:color="auto"/>
        <w:left w:val="none" w:sz="0" w:space="0" w:color="auto"/>
        <w:bottom w:val="none" w:sz="0" w:space="0" w:color="auto"/>
        <w:right w:val="none" w:sz="0" w:space="0" w:color="auto"/>
      </w:divBdr>
    </w:div>
    <w:div w:id="664363965">
      <w:bodyDiv w:val="1"/>
      <w:marLeft w:val="0"/>
      <w:marRight w:val="0"/>
      <w:marTop w:val="0"/>
      <w:marBottom w:val="0"/>
      <w:divBdr>
        <w:top w:val="none" w:sz="0" w:space="0" w:color="auto"/>
        <w:left w:val="none" w:sz="0" w:space="0" w:color="auto"/>
        <w:bottom w:val="none" w:sz="0" w:space="0" w:color="auto"/>
        <w:right w:val="none" w:sz="0" w:space="0" w:color="auto"/>
      </w:divBdr>
    </w:div>
    <w:div w:id="879821027">
      <w:bodyDiv w:val="1"/>
      <w:marLeft w:val="0"/>
      <w:marRight w:val="0"/>
      <w:marTop w:val="0"/>
      <w:marBottom w:val="0"/>
      <w:divBdr>
        <w:top w:val="none" w:sz="0" w:space="0" w:color="auto"/>
        <w:left w:val="none" w:sz="0" w:space="0" w:color="auto"/>
        <w:bottom w:val="none" w:sz="0" w:space="0" w:color="auto"/>
        <w:right w:val="none" w:sz="0" w:space="0" w:color="auto"/>
      </w:divBdr>
    </w:div>
    <w:div w:id="884221221">
      <w:bodyDiv w:val="1"/>
      <w:marLeft w:val="0"/>
      <w:marRight w:val="0"/>
      <w:marTop w:val="0"/>
      <w:marBottom w:val="0"/>
      <w:divBdr>
        <w:top w:val="none" w:sz="0" w:space="0" w:color="auto"/>
        <w:left w:val="none" w:sz="0" w:space="0" w:color="auto"/>
        <w:bottom w:val="none" w:sz="0" w:space="0" w:color="auto"/>
        <w:right w:val="none" w:sz="0" w:space="0" w:color="auto"/>
      </w:divBdr>
    </w:div>
    <w:div w:id="1253081040">
      <w:bodyDiv w:val="1"/>
      <w:marLeft w:val="0"/>
      <w:marRight w:val="0"/>
      <w:marTop w:val="0"/>
      <w:marBottom w:val="0"/>
      <w:divBdr>
        <w:top w:val="none" w:sz="0" w:space="0" w:color="auto"/>
        <w:left w:val="none" w:sz="0" w:space="0" w:color="auto"/>
        <w:bottom w:val="none" w:sz="0" w:space="0" w:color="auto"/>
        <w:right w:val="none" w:sz="0" w:space="0" w:color="auto"/>
      </w:divBdr>
    </w:div>
    <w:div w:id="1281186792">
      <w:bodyDiv w:val="1"/>
      <w:marLeft w:val="0"/>
      <w:marRight w:val="0"/>
      <w:marTop w:val="0"/>
      <w:marBottom w:val="0"/>
      <w:divBdr>
        <w:top w:val="none" w:sz="0" w:space="0" w:color="auto"/>
        <w:left w:val="none" w:sz="0" w:space="0" w:color="auto"/>
        <w:bottom w:val="none" w:sz="0" w:space="0" w:color="auto"/>
        <w:right w:val="none" w:sz="0" w:space="0" w:color="auto"/>
      </w:divBdr>
    </w:div>
    <w:div w:id="1396589561">
      <w:bodyDiv w:val="1"/>
      <w:marLeft w:val="0"/>
      <w:marRight w:val="0"/>
      <w:marTop w:val="0"/>
      <w:marBottom w:val="0"/>
      <w:divBdr>
        <w:top w:val="none" w:sz="0" w:space="0" w:color="auto"/>
        <w:left w:val="none" w:sz="0" w:space="0" w:color="auto"/>
        <w:bottom w:val="none" w:sz="0" w:space="0" w:color="auto"/>
        <w:right w:val="none" w:sz="0" w:space="0" w:color="auto"/>
      </w:divBdr>
    </w:div>
    <w:div w:id="1442845956">
      <w:bodyDiv w:val="1"/>
      <w:marLeft w:val="0"/>
      <w:marRight w:val="0"/>
      <w:marTop w:val="0"/>
      <w:marBottom w:val="0"/>
      <w:divBdr>
        <w:top w:val="none" w:sz="0" w:space="0" w:color="auto"/>
        <w:left w:val="none" w:sz="0" w:space="0" w:color="auto"/>
        <w:bottom w:val="none" w:sz="0" w:space="0" w:color="auto"/>
        <w:right w:val="none" w:sz="0" w:space="0" w:color="auto"/>
      </w:divBdr>
      <w:divsChild>
        <w:div w:id="1916432731">
          <w:marLeft w:val="0"/>
          <w:marRight w:val="0"/>
          <w:marTop w:val="72"/>
          <w:marBottom w:val="0"/>
          <w:divBdr>
            <w:top w:val="none" w:sz="0" w:space="0" w:color="auto"/>
            <w:left w:val="none" w:sz="0" w:space="0" w:color="auto"/>
            <w:bottom w:val="none" w:sz="0" w:space="0" w:color="auto"/>
            <w:right w:val="none" w:sz="0" w:space="0" w:color="auto"/>
          </w:divBdr>
          <w:divsChild>
            <w:div w:id="719479928">
              <w:marLeft w:val="240"/>
              <w:marRight w:val="0"/>
              <w:marTop w:val="0"/>
              <w:marBottom w:val="72"/>
              <w:divBdr>
                <w:top w:val="none" w:sz="0" w:space="0" w:color="auto"/>
                <w:left w:val="none" w:sz="0" w:space="0" w:color="auto"/>
                <w:bottom w:val="none" w:sz="0" w:space="0" w:color="auto"/>
                <w:right w:val="none" w:sz="0" w:space="0" w:color="auto"/>
              </w:divBdr>
            </w:div>
          </w:divsChild>
        </w:div>
      </w:divsChild>
    </w:div>
    <w:div w:id="1548296539">
      <w:bodyDiv w:val="1"/>
      <w:marLeft w:val="0"/>
      <w:marRight w:val="0"/>
      <w:marTop w:val="0"/>
      <w:marBottom w:val="0"/>
      <w:divBdr>
        <w:top w:val="none" w:sz="0" w:space="0" w:color="auto"/>
        <w:left w:val="none" w:sz="0" w:space="0" w:color="auto"/>
        <w:bottom w:val="none" w:sz="0" w:space="0" w:color="auto"/>
        <w:right w:val="none" w:sz="0" w:space="0" w:color="auto"/>
      </w:divBdr>
    </w:div>
    <w:div w:id="1569917826">
      <w:bodyDiv w:val="1"/>
      <w:marLeft w:val="0"/>
      <w:marRight w:val="0"/>
      <w:marTop w:val="0"/>
      <w:marBottom w:val="0"/>
      <w:divBdr>
        <w:top w:val="none" w:sz="0" w:space="0" w:color="auto"/>
        <w:left w:val="none" w:sz="0" w:space="0" w:color="auto"/>
        <w:bottom w:val="none" w:sz="0" w:space="0" w:color="auto"/>
        <w:right w:val="none" w:sz="0" w:space="0" w:color="auto"/>
      </w:divBdr>
    </w:div>
    <w:div w:id="1648128007">
      <w:bodyDiv w:val="1"/>
      <w:marLeft w:val="0"/>
      <w:marRight w:val="0"/>
      <w:marTop w:val="0"/>
      <w:marBottom w:val="0"/>
      <w:divBdr>
        <w:top w:val="none" w:sz="0" w:space="0" w:color="auto"/>
        <w:left w:val="none" w:sz="0" w:space="0" w:color="auto"/>
        <w:bottom w:val="none" w:sz="0" w:space="0" w:color="auto"/>
        <w:right w:val="none" w:sz="0" w:space="0" w:color="auto"/>
      </w:divBdr>
    </w:div>
    <w:div w:id="1707245129">
      <w:bodyDiv w:val="1"/>
      <w:marLeft w:val="0"/>
      <w:marRight w:val="0"/>
      <w:marTop w:val="0"/>
      <w:marBottom w:val="0"/>
      <w:divBdr>
        <w:top w:val="none" w:sz="0" w:space="0" w:color="auto"/>
        <w:left w:val="none" w:sz="0" w:space="0" w:color="auto"/>
        <w:bottom w:val="none" w:sz="0" w:space="0" w:color="auto"/>
        <w:right w:val="none" w:sz="0" w:space="0" w:color="auto"/>
      </w:divBdr>
    </w:div>
    <w:div w:id="1739743454">
      <w:bodyDiv w:val="1"/>
      <w:marLeft w:val="0"/>
      <w:marRight w:val="0"/>
      <w:marTop w:val="0"/>
      <w:marBottom w:val="0"/>
      <w:divBdr>
        <w:top w:val="none" w:sz="0" w:space="0" w:color="auto"/>
        <w:left w:val="none" w:sz="0" w:space="0" w:color="auto"/>
        <w:bottom w:val="none" w:sz="0" w:space="0" w:color="auto"/>
        <w:right w:val="none" w:sz="0" w:space="0" w:color="auto"/>
      </w:divBdr>
      <w:divsChild>
        <w:div w:id="2085754831">
          <w:marLeft w:val="0"/>
          <w:marRight w:val="0"/>
          <w:marTop w:val="72"/>
          <w:marBottom w:val="0"/>
          <w:divBdr>
            <w:top w:val="none" w:sz="0" w:space="0" w:color="auto"/>
            <w:left w:val="none" w:sz="0" w:space="0" w:color="auto"/>
            <w:bottom w:val="none" w:sz="0" w:space="0" w:color="auto"/>
            <w:right w:val="none" w:sz="0" w:space="0" w:color="auto"/>
          </w:divBdr>
        </w:div>
      </w:divsChild>
    </w:div>
    <w:div w:id="1793359515">
      <w:bodyDiv w:val="1"/>
      <w:marLeft w:val="0"/>
      <w:marRight w:val="0"/>
      <w:marTop w:val="0"/>
      <w:marBottom w:val="0"/>
      <w:divBdr>
        <w:top w:val="none" w:sz="0" w:space="0" w:color="auto"/>
        <w:left w:val="none" w:sz="0" w:space="0" w:color="auto"/>
        <w:bottom w:val="none" w:sz="0" w:space="0" w:color="auto"/>
        <w:right w:val="none" w:sz="0" w:space="0" w:color="auto"/>
      </w:divBdr>
      <w:divsChild>
        <w:div w:id="718820197">
          <w:marLeft w:val="0"/>
          <w:marRight w:val="0"/>
          <w:marTop w:val="0"/>
          <w:marBottom w:val="0"/>
          <w:divBdr>
            <w:top w:val="none" w:sz="0" w:space="0" w:color="auto"/>
            <w:left w:val="none" w:sz="0" w:space="0" w:color="auto"/>
            <w:bottom w:val="none" w:sz="0" w:space="0" w:color="auto"/>
            <w:right w:val="none" w:sz="0" w:space="0" w:color="auto"/>
          </w:divBdr>
          <w:divsChild>
            <w:div w:id="455149890">
              <w:marLeft w:val="0"/>
              <w:marRight w:val="0"/>
              <w:marTop w:val="0"/>
              <w:marBottom w:val="0"/>
              <w:divBdr>
                <w:top w:val="none" w:sz="0" w:space="0" w:color="auto"/>
                <w:left w:val="none" w:sz="0" w:space="0" w:color="auto"/>
                <w:bottom w:val="none" w:sz="0" w:space="0" w:color="auto"/>
                <w:right w:val="none" w:sz="0" w:space="0" w:color="auto"/>
              </w:divBdr>
            </w:div>
            <w:div w:id="1257786536">
              <w:marLeft w:val="0"/>
              <w:marRight w:val="0"/>
              <w:marTop w:val="0"/>
              <w:marBottom w:val="0"/>
              <w:divBdr>
                <w:top w:val="none" w:sz="0" w:space="0" w:color="auto"/>
                <w:left w:val="none" w:sz="0" w:space="0" w:color="auto"/>
                <w:bottom w:val="none" w:sz="0" w:space="0" w:color="auto"/>
                <w:right w:val="none" w:sz="0" w:space="0" w:color="auto"/>
              </w:divBdr>
              <w:divsChild>
                <w:div w:id="1148403328">
                  <w:marLeft w:val="-3375"/>
                  <w:marRight w:val="0"/>
                  <w:marTop w:val="0"/>
                  <w:marBottom w:val="0"/>
                  <w:divBdr>
                    <w:top w:val="none" w:sz="0" w:space="0" w:color="auto"/>
                    <w:left w:val="none" w:sz="0" w:space="0" w:color="auto"/>
                    <w:bottom w:val="none" w:sz="0" w:space="0" w:color="auto"/>
                    <w:right w:val="none" w:sz="0" w:space="0" w:color="auto"/>
                  </w:divBdr>
                </w:div>
              </w:divsChild>
            </w:div>
            <w:div w:id="502475139">
              <w:marLeft w:val="0"/>
              <w:marRight w:val="0"/>
              <w:marTop w:val="0"/>
              <w:marBottom w:val="0"/>
              <w:divBdr>
                <w:top w:val="none" w:sz="0" w:space="0" w:color="auto"/>
                <w:left w:val="none" w:sz="0" w:space="0" w:color="auto"/>
                <w:bottom w:val="none" w:sz="0" w:space="0" w:color="auto"/>
                <w:right w:val="none" w:sz="0" w:space="0" w:color="auto"/>
              </w:divBdr>
              <w:divsChild>
                <w:div w:id="1851262413">
                  <w:marLeft w:val="-3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581212">
      <w:bodyDiv w:val="1"/>
      <w:marLeft w:val="0"/>
      <w:marRight w:val="0"/>
      <w:marTop w:val="0"/>
      <w:marBottom w:val="0"/>
      <w:divBdr>
        <w:top w:val="none" w:sz="0" w:space="0" w:color="auto"/>
        <w:left w:val="none" w:sz="0" w:space="0" w:color="auto"/>
        <w:bottom w:val="none" w:sz="0" w:space="0" w:color="auto"/>
        <w:right w:val="none" w:sz="0" w:space="0" w:color="auto"/>
      </w:divBdr>
    </w:div>
    <w:div w:id="2016959888">
      <w:bodyDiv w:val="1"/>
      <w:marLeft w:val="0"/>
      <w:marRight w:val="0"/>
      <w:marTop w:val="0"/>
      <w:marBottom w:val="0"/>
      <w:divBdr>
        <w:top w:val="none" w:sz="0" w:space="0" w:color="auto"/>
        <w:left w:val="none" w:sz="0" w:space="0" w:color="auto"/>
        <w:bottom w:val="none" w:sz="0" w:space="0" w:color="auto"/>
        <w:right w:val="none" w:sz="0" w:space="0" w:color="auto"/>
      </w:divBdr>
    </w:div>
    <w:div w:id="2034265452">
      <w:bodyDiv w:val="1"/>
      <w:marLeft w:val="0"/>
      <w:marRight w:val="0"/>
      <w:marTop w:val="0"/>
      <w:marBottom w:val="0"/>
      <w:divBdr>
        <w:top w:val="none" w:sz="0" w:space="0" w:color="auto"/>
        <w:left w:val="none" w:sz="0" w:space="0" w:color="auto"/>
        <w:bottom w:val="none" w:sz="0" w:space="0" w:color="auto"/>
        <w:right w:val="none" w:sz="0" w:space="0" w:color="auto"/>
      </w:divBdr>
    </w:div>
    <w:div w:id="2049908283">
      <w:bodyDiv w:val="1"/>
      <w:marLeft w:val="0"/>
      <w:marRight w:val="0"/>
      <w:marTop w:val="0"/>
      <w:marBottom w:val="0"/>
      <w:divBdr>
        <w:top w:val="none" w:sz="0" w:space="0" w:color="auto"/>
        <w:left w:val="none" w:sz="0" w:space="0" w:color="auto"/>
        <w:bottom w:val="none" w:sz="0" w:space="0" w:color="auto"/>
        <w:right w:val="none" w:sz="0" w:space="0" w:color="auto"/>
      </w:divBdr>
    </w:div>
    <w:div w:id="2121417025">
      <w:bodyDiv w:val="1"/>
      <w:marLeft w:val="0"/>
      <w:marRight w:val="0"/>
      <w:marTop w:val="0"/>
      <w:marBottom w:val="0"/>
      <w:divBdr>
        <w:top w:val="none" w:sz="0" w:space="0" w:color="auto"/>
        <w:left w:val="none" w:sz="0" w:space="0" w:color="auto"/>
        <w:bottom w:val="none" w:sz="0" w:space="0" w:color="auto"/>
        <w:right w:val="none" w:sz="0" w:space="0" w:color="auto"/>
      </w:divBdr>
    </w:div>
    <w:div w:id="2140949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i2tqobzg42tgltqmfyc4mzvguytoojtga" TargetMode="External"/><Relationship Id="rId13" Type="http://schemas.openxmlformats.org/officeDocument/2006/relationships/hyperlink" Target="https://sip.legalis.pl/document-view.seam?documentId=mfrxilrtgi2tqobzg42tgltqmfyc4mztge3dqmrqg4"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zpitalsredzki.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sip.legalis.pl/document-view.seam?documentId=mfrxilrtgi2tqobzg42tgltqmfyc4mzvguytoojqg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i2tqobzg42tgltqmfyc4mztge3donjtg4" TargetMode="External"/><Relationship Id="rId5" Type="http://schemas.openxmlformats.org/officeDocument/2006/relationships/webSettings" Target="webSettings.xml"/><Relationship Id="rId15" Type="http://schemas.openxmlformats.org/officeDocument/2006/relationships/hyperlink" Target="https://sip.legalis.pl/document-view.seam?documentId=mfrxilrtgi2tqobzg42tgltqmfyc4mztge3donjxgi" TargetMode="External"/><Relationship Id="rId10" Type="http://schemas.openxmlformats.org/officeDocument/2006/relationships/hyperlink" Target="https://sip.lex.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galis.pl/document-view.seam?documentId=mfrxilrtgi2tqobzg42tgltqmfyc4mztge3dqmrqg4"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255162-32B0-49EC-960E-F893BBCD8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Pages>
  <Words>8955</Words>
  <Characters>53734</Characters>
  <Application>Microsoft Office Word</Application>
  <DocSecurity>0</DocSecurity>
  <Lines>447</Lines>
  <Paragraphs>125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17</cp:revision>
  <cp:lastPrinted>2016-10-21T06:26:00Z</cp:lastPrinted>
  <dcterms:created xsi:type="dcterms:W3CDTF">2017-01-08T12:09:00Z</dcterms:created>
  <dcterms:modified xsi:type="dcterms:W3CDTF">2017-01-10T17:29:00Z</dcterms:modified>
</cp:coreProperties>
</file>